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6E" w:rsidRPr="006B1A6E" w:rsidRDefault="006B1A6E" w:rsidP="006B1A6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B1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возместить вред, причиненный ДТП?</w:t>
      </w:r>
    </w:p>
    <w:p w:rsidR="006B1A6E" w:rsidRPr="006B1A6E" w:rsidRDefault="006B1A6E" w:rsidP="006B1A6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1A6E">
        <w:rPr>
          <w:sz w:val="28"/>
          <w:szCs w:val="28"/>
        </w:rPr>
        <w:t xml:space="preserve">В зависимости от обстоятельств и последствий ДТП виновник может быть привлечен к уголовной или административной ответственности. </w:t>
      </w:r>
    </w:p>
    <w:p w:rsidR="006B1A6E" w:rsidRPr="006B1A6E" w:rsidRDefault="006B1A6E" w:rsidP="006B1A6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1A6E">
        <w:rPr>
          <w:sz w:val="28"/>
          <w:szCs w:val="28"/>
        </w:rPr>
        <w:t xml:space="preserve">Дорожно-транспортное происшествие - это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 </w:t>
      </w:r>
    </w:p>
    <w:p w:rsidR="006B1A6E" w:rsidRPr="006B1A6E" w:rsidRDefault="006B1A6E" w:rsidP="006B1A6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1A6E">
        <w:rPr>
          <w:sz w:val="28"/>
          <w:szCs w:val="28"/>
        </w:rPr>
        <w:t xml:space="preserve">Так, если потерпевшему причинен тяжкий вред здоровью или наступила смерть, виновное лицо привлекается к уголовной ответственности по статье 264 УК РФ. Если </w:t>
      </w:r>
      <w:proofErr w:type="gramStart"/>
      <w:r w:rsidRPr="006B1A6E">
        <w:rPr>
          <w:sz w:val="28"/>
          <w:szCs w:val="28"/>
        </w:rPr>
        <w:t>наступили менее тяжкие последствия виновный привлекается</w:t>
      </w:r>
      <w:proofErr w:type="gramEnd"/>
      <w:r w:rsidRPr="006B1A6E">
        <w:rPr>
          <w:sz w:val="28"/>
          <w:szCs w:val="28"/>
        </w:rPr>
        <w:t xml:space="preserve"> к административной ответственности.</w:t>
      </w:r>
    </w:p>
    <w:p w:rsidR="006B1A6E" w:rsidRPr="006B1A6E" w:rsidRDefault="006B1A6E" w:rsidP="006B1A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1A6E">
        <w:rPr>
          <w:sz w:val="28"/>
          <w:szCs w:val="28"/>
        </w:rPr>
        <w:t>         Если произошло ДТП, водитель должен остановиться и принять меры к фиксации места происшествия, необходимо вызвать по телефону сотрудников ГИБДД.</w:t>
      </w:r>
    </w:p>
    <w:p w:rsidR="006B1A6E" w:rsidRPr="006B1A6E" w:rsidRDefault="006B1A6E" w:rsidP="006B1A6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1A6E">
        <w:rPr>
          <w:sz w:val="28"/>
          <w:szCs w:val="28"/>
        </w:rPr>
        <w:t>Потерпевшему следует обратиться за медицинской помощью с целью получения конкретных данных о том, что действия виновника ДТП отразились на состоянии здоровья потерпевшего</w:t>
      </w:r>
    </w:p>
    <w:p w:rsidR="006B1A6E" w:rsidRPr="006B1A6E" w:rsidRDefault="006B1A6E" w:rsidP="006B1A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1A6E">
        <w:rPr>
          <w:sz w:val="28"/>
          <w:szCs w:val="28"/>
        </w:rPr>
        <w:t>         Для возмещения ущерба путем обращения в страховую компанию виновного автовладельца или в суд необходимо будет представить справку о дорожно-транспортном происшествии, выданную органом ГИБДД, копию протокола об административном правонарушении, оформленного в связи с происшествием; копию постановления по делу об административном правонарушении.</w:t>
      </w:r>
    </w:p>
    <w:p w:rsidR="00E662E2" w:rsidRDefault="00E662E2" w:rsidP="00E662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Гражданская ответственность выражается в виде возмещения материального и морального ущерба, понесенного вследствие совершенного ДТП, в отношении потерпевшего. </w:t>
      </w:r>
    </w:p>
    <w:p w:rsidR="00A5378D" w:rsidRDefault="00E662E2" w:rsidP="00E662E2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Pr="00E6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1079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 РФ </w:t>
      </w:r>
      <w:r w:rsidRPr="00E662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автомобиля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</w:t>
      </w:r>
      <w:r w:rsidRPr="00E6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видам деятельности, создающим повышенную опасность для окружающих. Владелец автотранспорта обязан возместить причиненный вред, если не докажет наличие обстоятельств, исключающих его ответственность.</w:t>
      </w:r>
    </w:p>
    <w:p w:rsidR="00E662E2" w:rsidRDefault="00E662E2" w:rsidP="006B1A6E">
      <w:pPr>
        <w:rPr>
          <w:rFonts w:ascii="Times New Roman" w:hAnsi="Times New Roman" w:cs="Times New Roman"/>
          <w:sz w:val="28"/>
          <w:szCs w:val="28"/>
        </w:rPr>
      </w:pPr>
    </w:p>
    <w:p w:rsidR="006B1A6E" w:rsidRPr="006B1A6E" w:rsidRDefault="006B1A6E" w:rsidP="006B1A6E">
      <w:pPr>
        <w:rPr>
          <w:rFonts w:ascii="Times New Roman" w:hAnsi="Times New Roman" w:cs="Times New Roman"/>
          <w:sz w:val="28"/>
          <w:szCs w:val="28"/>
        </w:rPr>
      </w:pPr>
      <w:r w:rsidRPr="006B1A6E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6B1A6E" w:rsidRPr="006B1A6E" w:rsidRDefault="006B1A6E" w:rsidP="006B1A6E">
      <w:pPr>
        <w:rPr>
          <w:rFonts w:ascii="Times New Roman" w:hAnsi="Times New Roman" w:cs="Times New Roman"/>
          <w:sz w:val="28"/>
          <w:szCs w:val="28"/>
        </w:rPr>
      </w:pPr>
      <w:r w:rsidRPr="006B1A6E">
        <w:rPr>
          <w:rFonts w:ascii="Times New Roman" w:hAnsi="Times New Roman" w:cs="Times New Roman"/>
          <w:sz w:val="28"/>
          <w:szCs w:val="28"/>
        </w:rPr>
        <w:t xml:space="preserve">Нижнегорского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B1A6E">
        <w:rPr>
          <w:rFonts w:ascii="Times New Roman" w:hAnsi="Times New Roman" w:cs="Times New Roman"/>
          <w:sz w:val="28"/>
          <w:szCs w:val="28"/>
        </w:rPr>
        <w:t>Ковалёва Л.А.</w:t>
      </w:r>
    </w:p>
    <w:sectPr w:rsidR="006B1A6E" w:rsidRPr="006B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6E"/>
    <w:rsid w:val="0068536C"/>
    <w:rsid w:val="006B1A6E"/>
    <w:rsid w:val="00A5378D"/>
    <w:rsid w:val="00C55225"/>
    <w:rsid w:val="00E662E2"/>
    <w:rsid w:val="00E7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Любовь Александровна</dc:creator>
  <cp:lastModifiedBy>Барабаш Оксана Викторовна</cp:lastModifiedBy>
  <cp:revision>2</cp:revision>
  <cp:lastPrinted>2017-10-19T10:03:00Z</cp:lastPrinted>
  <dcterms:created xsi:type="dcterms:W3CDTF">2017-10-20T09:28:00Z</dcterms:created>
  <dcterms:modified xsi:type="dcterms:W3CDTF">2017-10-20T09:28:00Z</dcterms:modified>
</cp:coreProperties>
</file>