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D2" w:rsidRPr="00D419D2" w:rsidRDefault="00D419D2" w:rsidP="00D41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D2">
        <w:rPr>
          <w:rFonts w:ascii="Times New Roman" w:hAnsi="Times New Roman" w:cs="Times New Roman"/>
          <w:b/>
          <w:sz w:val="28"/>
          <w:szCs w:val="28"/>
        </w:rPr>
        <w:t>Отмена постановления о прекращении уголовного дела по истечении года со дня его вынесения теперь допускается только по решению суда</w:t>
      </w:r>
    </w:p>
    <w:p w:rsidR="00D419D2" w:rsidRPr="00D419D2" w:rsidRDefault="00D419D2" w:rsidP="00D4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9D2" w:rsidRPr="00D419D2" w:rsidRDefault="00D419D2" w:rsidP="00D4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D2">
        <w:rPr>
          <w:rFonts w:ascii="Times New Roman" w:hAnsi="Times New Roman" w:cs="Times New Roman"/>
          <w:sz w:val="28"/>
          <w:szCs w:val="28"/>
        </w:rPr>
        <w:t>Федеральным законом от 12.11.2018 N 411-ФЗ внесены изменения в Уголовно-процессуальный кодекс Российской Федерации.</w:t>
      </w:r>
    </w:p>
    <w:p w:rsidR="00D419D2" w:rsidRPr="00D419D2" w:rsidRDefault="00D419D2" w:rsidP="00D4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D2">
        <w:rPr>
          <w:rFonts w:ascii="Times New Roman" w:hAnsi="Times New Roman" w:cs="Times New Roman"/>
          <w:sz w:val="28"/>
          <w:szCs w:val="28"/>
        </w:rPr>
        <w:t>Законом реализовано Постановление Конституционного Суда РФ от 14.11.2017 N 28-П.</w:t>
      </w:r>
    </w:p>
    <w:p w:rsidR="00D419D2" w:rsidRPr="00D419D2" w:rsidRDefault="00D419D2" w:rsidP="00D4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9D2">
        <w:rPr>
          <w:rFonts w:ascii="Times New Roman" w:hAnsi="Times New Roman" w:cs="Times New Roman"/>
          <w:sz w:val="28"/>
          <w:szCs w:val="28"/>
        </w:rPr>
        <w:t>Постановлением признана не соответствующей Конституции РФ часть первая статьи 214 УПК РФ во взаимосвязи с пунктом 3 части второй статьи 133 УПК РФ в той мере, в какой в системе действующего правового регулирования содержащееся в ней положение позволяет прокурору в течение неопределенного срока отменять вынесенное по реабилитирующим основаниям постановление о прекращении уголовного дела либо уголовного преследования без предоставления лицу, в</w:t>
      </w:r>
      <w:proofErr w:type="gramEnd"/>
      <w:r w:rsidRPr="00D41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9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419D2">
        <w:rPr>
          <w:rFonts w:ascii="Times New Roman" w:hAnsi="Times New Roman" w:cs="Times New Roman"/>
          <w:sz w:val="28"/>
          <w:szCs w:val="28"/>
        </w:rPr>
        <w:t xml:space="preserve"> которого оно вынесено, эффективных гарантий защиты, включая судебную, от незаконного и необоснованного возобновления уголовного преследования.</w:t>
      </w:r>
    </w:p>
    <w:p w:rsidR="00D419D2" w:rsidRPr="00D419D2" w:rsidRDefault="00D419D2" w:rsidP="00D4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D2">
        <w:rPr>
          <w:rFonts w:ascii="Times New Roman" w:hAnsi="Times New Roman" w:cs="Times New Roman"/>
          <w:sz w:val="28"/>
          <w:szCs w:val="28"/>
        </w:rPr>
        <w:t>Законом установлен судебный порядок получения разрешения отмены постановления о прекращении уголовного дела или уголовного преследования.</w:t>
      </w:r>
    </w:p>
    <w:p w:rsidR="00D419D2" w:rsidRPr="00D419D2" w:rsidRDefault="00D419D2" w:rsidP="00D4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D2">
        <w:rPr>
          <w:rFonts w:ascii="Times New Roman" w:hAnsi="Times New Roman" w:cs="Times New Roman"/>
          <w:sz w:val="28"/>
          <w:szCs w:val="28"/>
        </w:rPr>
        <w:t>Прокурор, руководитель следственного органа возбуждают перед судом ходатайство о разрешении отмены постановления о прекращении уголовного дела или уголовного преследования, о чем выносится соответствующее постановление. В постановлении о возбуждении ходатайства излагаются конкретные, фактические обстоятельства, в том числе новые сведения, подлежащие дополнительному расследованию. К постановлению прилагаются материалы, подтверждающие обоснованность ходатайства.</w:t>
      </w:r>
    </w:p>
    <w:p w:rsidR="00D419D2" w:rsidRPr="00D419D2" w:rsidRDefault="00D419D2" w:rsidP="00D4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D2">
        <w:rPr>
          <w:rFonts w:ascii="Times New Roman" w:hAnsi="Times New Roman" w:cs="Times New Roman"/>
          <w:sz w:val="28"/>
          <w:szCs w:val="28"/>
        </w:rPr>
        <w:t>Ходатайство рассматривается единолично судьей районного суда или военного суда соответствующего уровня по месту производства предварительного расследования с обязательным участием лица, возбудившего ходатайство, не позднее 14 суток со дня поступления материалов в суд.</w:t>
      </w:r>
    </w:p>
    <w:p w:rsidR="00D419D2" w:rsidRPr="00D419D2" w:rsidRDefault="00D419D2" w:rsidP="00D4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19D2">
        <w:rPr>
          <w:rFonts w:ascii="Times New Roman" w:hAnsi="Times New Roman" w:cs="Times New Roman"/>
          <w:sz w:val="28"/>
          <w:szCs w:val="28"/>
        </w:rPr>
        <w:t>Рассмотрев ходатайство, судья выносит постановление о разрешении отмены постановления о прекращении уголовного дела или уголовного преследования либо об отказе в удовлетворении ходатайства о разрешении отмены постановления. Постановление судьи может быть обжаловано.</w:t>
      </w:r>
    </w:p>
    <w:p w:rsidR="00D419D2" w:rsidRPr="00D419D2" w:rsidRDefault="00D419D2" w:rsidP="00D4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9D2" w:rsidRPr="00D419D2" w:rsidRDefault="00D419D2" w:rsidP="00D4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D2"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Pr="00D419D2">
        <w:rPr>
          <w:rFonts w:ascii="Times New Roman" w:hAnsi="Times New Roman" w:cs="Times New Roman"/>
          <w:sz w:val="28"/>
          <w:szCs w:val="28"/>
        </w:rPr>
        <w:tab/>
      </w:r>
      <w:r w:rsidRPr="00D419D2">
        <w:rPr>
          <w:rFonts w:ascii="Times New Roman" w:hAnsi="Times New Roman" w:cs="Times New Roman"/>
          <w:sz w:val="28"/>
          <w:szCs w:val="28"/>
        </w:rPr>
        <w:tab/>
      </w:r>
      <w:r w:rsidRPr="00D419D2">
        <w:rPr>
          <w:rFonts w:ascii="Times New Roman" w:hAnsi="Times New Roman" w:cs="Times New Roman"/>
          <w:sz w:val="28"/>
          <w:szCs w:val="28"/>
        </w:rPr>
        <w:tab/>
      </w:r>
      <w:r w:rsidRPr="00D419D2">
        <w:rPr>
          <w:rFonts w:ascii="Times New Roman" w:hAnsi="Times New Roman" w:cs="Times New Roman"/>
          <w:sz w:val="28"/>
          <w:szCs w:val="28"/>
        </w:rPr>
        <w:tab/>
      </w:r>
      <w:r w:rsidRPr="00D419D2">
        <w:rPr>
          <w:rFonts w:ascii="Times New Roman" w:hAnsi="Times New Roman" w:cs="Times New Roman"/>
          <w:sz w:val="28"/>
          <w:szCs w:val="28"/>
        </w:rPr>
        <w:tab/>
        <w:t xml:space="preserve">                           Р.В. Гук</w:t>
      </w:r>
    </w:p>
    <w:p w:rsidR="00D419D2" w:rsidRDefault="00D419D2" w:rsidP="00D419D2">
      <w:pPr>
        <w:spacing w:after="0" w:line="240" w:lineRule="auto"/>
      </w:pPr>
    </w:p>
    <w:p w:rsidR="00BB7355" w:rsidRDefault="00BB7355" w:rsidP="00D419D2">
      <w:pPr>
        <w:spacing w:after="0" w:line="240" w:lineRule="auto"/>
      </w:pPr>
    </w:p>
    <w:sectPr w:rsidR="00B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D2"/>
    <w:rsid w:val="00BB7355"/>
    <w:rsid w:val="00D4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2018-12-06T13:23:00Z</dcterms:created>
  <dcterms:modified xsi:type="dcterms:W3CDTF">2018-12-06T13:25:00Z</dcterms:modified>
</cp:coreProperties>
</file>