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C6" w:rsidRPr="00BF59B3" w:rsidRDefault="00E822C6" w:rsidP="00E822C6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F5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C6" w:rsidRPr="00BF59B3" w:rsidRDefault="00E822C6" w:rsidP="00E822C6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F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E822C6" w:rsidRPr="00BF59B3" w:rsidRDefault="00E822C6" w:rsidP="00E822C6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E822C6" w:rsidRPr="00BF59B3" w:rsidRDefault="00E822C6" w:rsidP="00E822C6">
      <w:pPr>
        <w:pStyle w:val="aa"/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E822C6" w:rsidRPr="00BF59B3" w:rsidRDefault="00E822C6" w:rsidP="00E822C6">
      <w:pPr>
        <w:pStyle w:val="aa"/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E822C6" w:rsidRPr="00BF59B3" w:rsidRDefault="00E822C6" w:rsidP="00E822C6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E822C6" w:rsidRPr="00BF59B3" w:rsidRDefault="00E822C6" w:rsidP="00E822C6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F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E822C6" w:rsidRPr="00BF59B3" w:rsidRDefault="00E822C6" w:rsidP="00E822C6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E822C6" w:rsidRPr="00BF59B3" w:rsidRDefault="00E822C6" w:rsidP="00E822C6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795704" w:rsidRPr="00795704" w:rsidRDefault="00E822C6" w:rsidP="00E82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23.04</w:t>
      </w:r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2019</w:t>
      </w:r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</w:t>
      </w:r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</w:p>
    <w:p w:rsidR="00795704" w:rsidRPr="00786EF1" w:rsidRDefault="00795704" w:rsidP="00786EF1">
      <w:pPr>
        <w:shd w:val="clear" w:color="auto" w:fill="FFFFFF"/>
        <w:spacing w:after="0" w:line="240" w:lineRule="auto"/>
        <w:ind w:right="524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6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муниципальной целевой программы по вопросам обеспечения пожарной безопасности на</w:t>
      </w:r>
      <w:r w:rsidR="00C44205" w:rsidRPr="00786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</w:t>
      </w:r>
      <w:r w:rsidR="00E82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Чкаловского</w:t>
      </w:r>
      <w:r w:rsidR="00C44205" w:rsidRPr="00786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786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2019-2021 годы</w:t>
      </w:r>
    </w:p>
    <w:p w:rsidR="00795704" w:rsidRPr="00795704" w:rsidRDefault="00795704" w:rsidP="00795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5704" w:rsidRPr="00795704" w:rsidRDefault="00795704" w:rsidP="007957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проведения в 2019-2021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 w:rsidR="0034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8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34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34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</w:t>
      </w:r>
      <w:r w:rsidR="00C4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инистрация</w:t>
      </w:r>
      <w:proofErr w:type="gramEnd"/>
      <w:r w:rsidR="00C4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C4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</w:t>
      </w:r>
    </w:p>
    <w:p w:rsidR="00795704" w:rsidRPr="00795704" w:rsidRDefault="00795704" w:rsidP="007957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5704" w:rsidRPr="0034290F" w:rsidRDefault="0034290F" w:rsidP="0079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2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</w:t>
      </w:r>
      <w:r w:rsidR="00795704" w:rsidRPr="00342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95704" w:rsidRPr="00414FFA" w:rsidRDefault="00795704" w:rsidP="00414FFA">
      <w:pPr>
        <w:pStyle w:val="a7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FFA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по вопросам обеспечения пожарной безопасности на территории </w:t>
      </w:r>
      <w:r w:rsidR="00E822C6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="0034290F" w:rsidRPr="00414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FF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4290F" w:rsidRPr="00414FFA">
        <w:rPr>
          <w:rFonts w:ascii="Times New Roman" w:eastAsia="Times New Roman" w:hAnsi="Times New Roman" w:cs="Times New Roman"/>
          <w:sz w:val="28"/>
          <w:szCs w:val="28"/>
        </w:rPr>
        <w:t xml:space="preserve">Нижнегорского района </w:t>
      </w:r>
      <w:r w:rsidRPr="00414FFA">
        <w:rPr>
          <w:rFonts w:ascii="Times New Roman" w:eastAsia="Times New Roman" w:hAnsi="Times New Roman" w:cs="Times New Roman"/>
          <w:sz w:val="28"/>
          <w:szCs w:val="28"/>
        </w:rPr>
        <w:t>на 2019-2021 годы</w:t>
      </w:r>
      <w:r w:rsidR="0024409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414F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FFA" w:rsidRPr="00414FFA" w:rsidRDefault="00414FFA" w:rsidP="00414FFA">
      <w:pPr>
        <w:pStyle w:val="a7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eastAsia="Times New Roman" w:hAnsi="Arial" w:cs="Arial"/>
          <w:sz w:val="20"/>
          <w:szCs w:val="20"/>
        </w:rPr>
      </w:pPr>
      <w:r w:rsidRPr="00414FF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доске объявлений </w:t>
      </w:r>
      <w:r w:rsidR="00E822C6">
        <w:rPr>
          <w:rFonts w:ascii="Times New Roman" w:hAnsi="Times New Roman" w:cs="Times New Roman"/>
          <w:sz w:val="28"/>
          <w:szCs w:val="28"/>
        </w:rPr>
        <w:t>Чкаловского</w:t>
      </w:r>
      <w:r w:rsidRPr="00414FFA">
        <w:rPr>
          <w:rFonts w:ascii="Times New Roman" w:hAnsi="Times New Roman" w:cs="Times New Roman"/>
          <w:sz w:val="28"/>
          <w:szCs w:val="28"/>
        </w:rPr>
        <w:t xml:space="preserve"> сельского совета и опубликовать на </w:t>
      </w:r>
      <w:r w:rsidR="00E822C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E822C6">
        <w:rPr>
          <w:rFonts w:ascii="Times New Roman" w:hAnsi="Times New Roman" w:cs="Times New Roman"/>
          <w:sz w:val="28"/>
          <w:szCs w:val="28"/>
        </w:rPr>
        <w:t>чкаловское</w:t>
      </w:r>
      <w:proofErr w:type="gramStart"/>
      <w:r w:rsidR="00E822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822C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822C6">
        <w:rPr>
          <w:rFonts w:ascii="Times New Roman" w:hAnsi="Times New Roman" w:cs="Times New Roman"/>
          <w:sz w:val="28"/>
          <w:szCs w:val="28"/>
        </w:rPr>
        <w:t>.</w:t>
      </w:r>
      <w:r w:rsidRPr="00414FFA">
        <w:rPr>
          <w:rFonts w:ascii="Times New Roman" w:hAnsi="Times New Roman" w:cs="Times New Roman"/>
          <w:sz w:val="28"/>
          <w:szCs w:val="28"/>
        </w:rPr>
        <w:t xml:space="preserve"> </w:t>
      </w:r>
      <w:r w:rsidR="00E822C6">
        <w:t xml:space="preserve"> </w:t>
      </w:r>
    </w:p>
    <w:p w:rsidR="00414FFA" w:rsidRPr="00EC612C" w:rsidRDefault="00414FFA" w:rsidP="00414FF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3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630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C630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14FFA" w:rsidRDefault="00414FFA" w:rsidP="00414FFA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14FFA" w:rsidRDefault="00414FFA" w:rsidP="00414FFA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14FFA" w:rsidRPr="00EC612C" w:rsidRDefault="00414FFA" w:rsidP="00414FFA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14FFA" w:rsidRPr="00211A18" w:rsidRDefault="00414FFA" w:rsidP="00414FF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A1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822C6">
        <w:rPr>
          <w:rFonts w:ascii="Times New Roman" w:hAnsi="Times New Roman" w:cs="Times New Roman"/>
          <w:sz w:val="28"/>
          <w:szCs w:val="28"/>
        </w:rPr>
        <w:t>Чкаловского</w:t>
      </w:r>
      <w:r w:rsidRPr="00211A18">
        <w:rPr>
          <w:rFonts w:ascii="Times New Roman" w:hAnsi="Times New Roman" w:cs="Times New Roman"/>
          <w:sz w:val="28"/>
          <w:szCs w:val="28"/>
        </w:rPr>
        <w:t xml:space="preserve"> сельского совета- </w:t>
      </w:r>
    </w:p>
    <w:p w:rsidR="00E822C6" w:rsidRDefault="00414FFA" w:rsidP="00414F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11A1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822C6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18">
        <w:rPr>
          <w:rFonts w:ascii="Times New Roman" w:hAnsi="Times New Roman"/>
          <w:sz w:val="28"/>
          <w:szCs w:val="28"/>
        </w:rPr>
        <w:t>сельского поселения</w:t>
      </w:r>
    </w:p>
    <w:p w:rsidR="00414FFA" w:rsidRDefault="00E822C6" w:rsidP="00414FF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М.Б.Халицкая</w:t>
      </w:r>
      <w:proofErr w:type="spellEnd"/>
    </w:p>
    <w:p w:rsidR="00795704" w:rsidRPr="00795704" w:rsidRDefault="00795704" w:rsidP="007957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22C6" w:rsidRDefault="00E822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95704" w:rsidRPr="00795704" w:rsidRDefault="00244093" w:rsidP="00795704">
      <w:pPr>
        <w:shd w:val="clear" w:color="auto" w:fill="FFFFFF"/>
        <w:spacing w:after="0" w:line="240" w:lineRule="auto"/>
        <w:ind w:firstLine="552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795704" w:rsidRPr="00795704" w:rsidRDefault="00244093" w:rsidP="00795704">
      <w:pPr>
        <w:shd w:val="clear" w:color="auto" w:fill="FFFFFF"/>
        <w:spacing w:after="0" w:line="240" w:lineRule="auto"/>
        <w:ind w:firstLine="552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="00795704"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795704" w:rsidRPr="00795704" w:rsidRDefault="00E822C6" w:rsidP="00795704">
      <w:pPr>
        <w:shd w:val="clear" w:color="auto" w:fill="FFFFFF"/>
        <w:spacing w:after="0" w:line="240" w:lineRule="auto"/>
        <w:ind w:firstLine="552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C4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95704" w:rsidRPr="00795704" w:rsidRDefault="00E822C6" w:rsidP="00795704">
      <w:pPr>
        <w:shd w:val="clear" w:color="auto" w:fill="FFFFFF"/>
        <w:spacing w:after="0" w:line="240" w:lineRule="auto"/>
        <w:ind w:firstLine="552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</w:t>
      </w:r>
      <w:r w:rsidR="0024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.04.2019</w:t>
      </w:r>
      <w:r w:rsid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4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795704" w:rsidRPr="00795704" w:rsidRDefault="00795704" w:rsidP="007957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5704" w:rsidRPr="00795704" w:rsidRDefault="00795704" w:rsidP="007957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5704" w:rsidRPr="00795704" w:rsidRDefault="00795704" w:rsidP="0079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795704" w:rsidRPr="00795704" w:rsidRDefault="00795704" w:rsidP="0079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вопросам обеспечения пожарной безопасности на территории</w:t>
      </w:r>
    </w:p>
    <w:p w:rsidR="00795704" w:rsidRPr="00795704" w:rsidRDefault="00E822C6" w:rsidP="0079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4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704"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2019-2021</w:t>
      </w:r>
      <w:r w:rsidR="00795704"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795704" w:rsidRPr="00795704" w:rsidRDefault="00795704" w:rsidP="0079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</w:t>
      </w:r>
    </w:p>
    <w:p w:rsidR="00795704" w:rsidRPr="00795704" w:rsidRDefault="00795704" w:rsidP="0079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5704" w:rsidRPr="00795704" w:rsidRDefault="00795704" w:rsidP="0079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795704" w:rsidRPr="00795704" w:rsidRDefault="00795704" w:rsidP="0079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целевой программы по вопросам обеспечения пожарной безопасности на территории </w:t>
      </w:r>
      <w:r w:rsidR="00E8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4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795704" w:rsidRPr="00795704" w:rsidRDefault="004616FA" w:rsidP="0079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2019-2021</w:t>
      </w:r>
      <w:r w:rsidR="00795704"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4"/>
        <w:gridCol w:w="6631"/>
      </w:tblGrid>
      <w:tr w:rsidR="00795704" w:rsidRPr="00795704" w:rsidTr="0079570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обеспечения пожарной безопасности на</w:t>
            </w:r>
            <w:r w:rsidR="00461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 </w:t>
            </w:r>
            <w:r w:rsidR="00E82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Чкаловского</w:t>
            </w:r>
            <w:r w:rsidR="00461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2019-2021</w:t>
            </w: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95704" w:rsidRPr="00795704" w:rsidTr="007957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</w:t>
            </w:r>
          </w:p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795704" w:rsidRPr="00795704" w:rsidTr="007957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</w:t>
            </w:r>
          </w:p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E82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Чкаловского</w:t>
            </w:r>
            <w:r w:rsidR="004616FA"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</w:tr>
      <w:tr w:rsidR="00795704" w:rsidRPr="00795704" w:rsidTr="007957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E82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Чкаловского</w:t>
            </w:r>
            <w:r w:rsidR="004616FA"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 пожаров</w:t>
            </w:r>
          </w:p>
        </w:tc>
      </w:tr>
      <w:tr w:rsidR="00795704" w:rsidRPr="00795704" w:rsidTr="007957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DB487F" w:rsidP="00DB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30.04.</w:t>
            </w:r>
            <w:r w:rsidR="004616FA" w:rsidRPr="00DB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года по 31.12.2021</w:t>
            </w:r>
            <w:r w:rsidR="00795704" w:rsidRPr="00DB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95704" w:rsidRPr="00795704" w:rsidTr="007957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</w:t>
            </w:r>
          </w:p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мероприятий противопожарной  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795704" w:rsidRPr="00795704" w:rsidTr="007957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E82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Чкаловского</w:t>
            </w:r>
            <w:r w:rsidR="004616FA"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</w:tr>
      <w:tr w:rsidR="00795704" w:rsidRPr="00795704" w:rsidTr="007957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мероприятий осуществляется за счет средств бюджета </w:t>
            </w:r>
            <w:r w:rsidR="00E82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Чкаловского</w:t>
            </w:r>
            <w:r w:rsidR="004616FA"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DB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795704" w:rsidRPr="00600ECE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4616FA" w:rsidRPr="0060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2019</w:t>
            </w:r>
            <w:r w:rsidR="00600ECE" w:rsidRPr="0060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   0 руб</w:t>
            </w:r>
            <w:r w:rsidR="0060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795704" w:rsidRPr="00600ECE" w:rsidRDefault="004616FA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- 2020</w:t>
            </w:r>
            <w:r w:rsidR="00795704" w:rsidRPr="0060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E8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795704" w:rsidRPr="0060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5704" w:rsidRPr="0060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 руб.;</w:t>
            </w:r>
          </w:p>
          <w:p w:rsidR="00795704" w:rsidRPr="00795704" w:rsidRDefault="004616FA" w:rsidP="00E0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</w:t>
            </w:r>
            <w:r w:rsidR="00E8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35</w:t>
            </w:r>
            <w:r w:rsidR="00795704" w:rsidRPr="0060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00,00 руб.;</w:t>
            </w:r>
          </w:p>
        </w:tc>
      </w:tr>
      <w:tr w:rsidR="00795704" w:rsidRPr="00795704" w:rsidTr="007957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</w:t>
            </w:r>
          </w:p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укрепление пожарной безопасности территории </w:t>
            </w:r>
            <w:r w:rsidR="00E82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Чкаловского</w:t>
            </w:r>
            <w:r w:rsidR="004616FA"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относительное сокращение материального ущерба от пожаров</w:t>
            </w:r>
          </w:p>
        </w:tc>
      </w:tr>
      <w:tr w:rsidR="00795704" w:rsidRPr="00795704" w:rsidTr="007957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4616FA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  <w:r w:rsidR="00795704"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исполнения Программы осуществляет </w:t>
            </w:r>
            <w:r w:rsidR="00600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E82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Чкаловского</w:t>
            </w:r>
            <w:r w:rsidR="00600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совета - </w:t>
            </w:r>
            <w:r w:rsidR="00795704"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600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E82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Чкаловского</w:t>
            </w:r>
            <w:r w:rsidRPr="0079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795704" w:rsidRPr="00795704" w:rsidRDefault="00795704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5704" w:rsidRPr="00795704" w:rsidRDefault="00795704" w:rsidP="0079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Общее положение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Муниципальная целевая программа по вопросам обеспечения пожарной безопасности на территории </w:t>
      </w:r>
      <w:r w:rsidR="00E8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4616FA"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2019-2021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(далее - Программа) определяет направления, и механизмы реализации полномочий по обеспечению первичных мер пожарной безопасности на территории </w:t>
      </w:r>
      <w:r w:rsidR="00E8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4616FA"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усиления противопожарной защиты населения и материальных ценностей.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Программа разработана в соответствии с нормативными актами Российской Федерации и </w:t>
      </w:r>
      <w:r w:rsidR="00E9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нормативными актами: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C4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 законом от 6 октября 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г. № 131-ФЗ «Об общих принципах организации местного самоуправления в Российской Федерации»;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21 декабря 1994 г. № 69-ФЗ «О пожарной безопасности»;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22 июля 2008г. № 123-ФЗ «Технический регламент о требованиях пожарной безопасности»</w:t>
      </w:r>
      <w:r w:rsidR="0049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704" w:rsidRPr="00795704" w:rsidRDefault="00795704" w:rsidP="0079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проблемы и обоснование необходимости ее решения программными методами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E8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4616FA"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</w:t>
      </w:r>
      <w:r w:rsidR="000F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специалистом ОНД по Нижнегорскому району УНД и </w:t>
      </w:r>
      <w:proofErr w:type="gramStart"/>
      <w:r w:rsidR="000F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0F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 МЧС России по Республике Крым</w:t>
      </w:r>
      <w:r w:rsidR="004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определенная работа по предупреждению пожаров: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ведется периодическое освещение информации </w:t>
      </w:r>
      <w:r w:rsidR="001F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указанной тематике с размещением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администрации поселения.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граждан, неблагополучных семей.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21 декабря 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разработку плана привлечения сил и средств для тушения пожаров и проведения аварийно-спасательных работ на территории муниципал</w:t>
      </w:r>
      <w:r w:rsidR="004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образования и контроль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выполнения;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связи и оповещения населения о пожаре;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оказание содействия органам государственной власти субъектов Российской Федерации в информировании населения о мерах пожарной 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безопасности, в том числе посредством организации и проведения собраний населения.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795704" w:rsidRPr="00795704" w:rsidRDefault="00795704" w:rsidP="004902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795704" w:rsidRPr="00795704" w:rsidRDefault="00795704" w:rsidP="004616F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цели и задачи реализации Программы</w:t>
      </w:r>
    </w:p>
    <w:p w:rsidR="00795704" w:rsidRPr="00795704" w:rsidRDefault="00795704" w:rsidP="005C28A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Основной целью Программы является усиление системы противопожарной защиты </w:t>
      </w:r>
      <w:r w:rsidR="00E8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4616FA"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9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Нижнегорского района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795704" w:rsidRPr="00795704" w:rsidRDefault="00795704" w:rsidP="005C28A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ее достижения необходимо решение следующих основных задач:</w:t>
      </w:r>
    </w:p>
    <w:p w:rsidR="00795704" w:rsidRPr="00795704" w:rsidRDefault="00795704" w:rsidP="005C28A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95704" w:rsidRPr="00795704" w:rsidRDefault="00795704" w:rsidP="005C28A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795704" w:rsidRPr="00795704" w:rsidRDefault="00795704" w:rsidP="005C28A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795704" w:rsidRPr="00795704" w:rsidRDefault="00795704" w:rsidP="005C28A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795704" w:rsidRPr="00795704" w:rsidRDefault="00795704" w:rsidP="005C28A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</w:t>
      </w:r>
      <w:r w:rsidR="004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95704" w:rsidRPr="00795704" w:rsidRDefault="00795704" w:rsidP="005C28A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Период д</w:t>
      </w:r>
      <w:r w:rsidR="004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Программы - 3 года (2019-2021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гг.).</w:t>
      </w:r>
    </w:p>
    <w:p w:rsidR="00795704" w:rsidRPr="00795704" w:rsidRDefault="00795704" w:rsidP="005C28A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795704" w:rsidRPr="00795704" w:rsidRDefault="00795704" w:rsidP="004616F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Ресурсное обеспечение Программы</w:t>
      </w:r>
    </w:p>
    <w:p w:rsidR="00795704" w:rsidRPr="00795704" w:rsidRDefault="00795704" w:rsidP="005C28A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Программа реализуется за счет сре</w:t>
      </w:r>
      <w:proofErr w:type="gramStart"/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="00E8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</w:t>
      </w:r>
      <w:proofErr w:type="gramEnd"/>
      <w:r w:rsidR="00E8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аловского</w:t>
      </w:r>
      <w:r w:rsidR="004616FA"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704" w:rsidRPr="00795704" w:rsidRDefault="00795704" w:rsidP="005C28A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Объем средств может ежегодно уточняться в установленном законом порядке.</w:t>
      </w:r>
    </w:p>
    <w:p w:rsidR="00795704" w:rsidRPr="00795704" w:rsidRDefault="00795704" w:rsidP="004616F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5704" w:rsidRPr="00795704" w:rsidRDefault="00795704" w:rsidP="004616F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у</w:t>
      </w:r>
      <w:r w:rsidR="00461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правления Программой и контроль хода </w:t>
      </w:r>
      <w:r w:rsidRPr="0079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 реализации</w:t>
      </w:r>
    </w:p>
    <w:p w:rsidR="00795704" w:rsidRPr="00795704" w:rsidRDefault="00795704" w:rsidP="00C816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Администрация </w:t>
      </w:r>
      <w:r w:rsidR="00E8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4616FA"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выполнение Программы, рациональное использование выделяемых бюджетных 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средств, издает нормативные акты, направленные на выполнение соответствующих программных мероприятий.</w:t>
      </w:r>
    </w:p>
    <w:p w:rsidR="00795704" w:rsidRPr="00795704" w:rsidRDefault="004616FA" w:rsidP="00C816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Общий контроль </w:t>
      </w:r>
      <w:r w:rsidR="00795704"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Программы и контроль текущих мероприятий Программы осуществляет </w:t>
      </w:r>
      <w:r w:rsidR="00C8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E8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C8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- </w:t>
      </w:r>
      <w:r w:rsidR="00795704"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8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8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795704"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704" w:rsidRPr="00795704" w:rsidRDefault="00795704" w:rsidP="004616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6.Оценка эффективности последствий реализации Программы</w:t>
      </w:r>
    </w:p>
    <w:p w:rsidR="00795704" w:rsidRPr="00795704" w:rsidRDefault="00795704" w:rsidP="00A73E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0722B5" w:rsidRDefault="00795704" w:rsidP="002F3C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95704" w:rsidRPr="00795704" w:rsidRDefault="00795704" w:rsidP="00795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2B5" w:rsidRDefault="000722B5" w:rsidP="00795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ectPr w:rsidR="000722B5" w:rsidSect="00786EF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95704" w:rsidRPr="00795704" w:rsidRDefault="00795704" w:rsidP="0079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ПЕРЕЧЕНЬ</w:t>
      </w:r>
    </w:p>
    <w:p w:rsidR="00795704" w:rsidRPr="00795704" w:rsidRDefault="00795704" w:rsidP="0079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мероприятий муниципальной Программы</w:t>
      </w:r>
    </w:p>
    <w:p w:rsidR="00795704" w:rsidRPr="00795704" w:rsidRDefault="00795704" w:rsidP="0079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 вопросам обеспечения пожарной безопасности</w:t>
      </w:r>
    </w:p>
    <w:p w:rsidR="00795704" w:rsidRDefault="00795704" w:rsidP="00795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957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r w:rsidR="00C442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территории </w:t>
      </w:r>
      <w:r w:rsidR="00E822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Чкаловского</w:t>
      </w:r>
      <w:r w:rsidR="00C442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сельского поселения на 2019-2021</w:t>
      </w:r>
      <w:r w:rsidRPr="007957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годы»</w:t>
      </w:r>
    </w:p>
    <w:p w:rsidR="00D14F28" w:rsidRPr="00795704" w:rsidRDefault="00D14F28" w:rsidP="0079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3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3981"/>
        <w:gridCol w:w="2140"/>
        <w:gridCol w:w="829"/>
        <w:gridCol w:w="756"/>
        <w:gridCol w:w="756"/>
        <w:gridCol w:w="756"/>
        <w:gridCol w:w="1937"/>
        <w:gridCol w:w="2059"/>
      </w:tblGrid>
      <w:tr w:rsidR="00795704" w:rsidRPr="00795704" w:rsidTr="000722B5"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9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(тыс.</w:t>
            </w:r>
            <w:r w:rsidR="00DF4E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рублей)</w:t>
            </w:r>
          </w:p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</w:t>
            </w:r>
          </w:p>
          <w:p w:rsidR="00795704" w:rsidRPr="00795704" w:rsidRDefault="00795704" w:rsidP="00DF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Исполнения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Исполнитель</w:t>
            </w:r>
          </w:p>
        </w:tc>
      </w:tr>
      <w:tr w:rsidR="00795704" w:rsidRPr="00795704" w:rsidTr="000722B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C44205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C44205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C44205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704" w:rsidRPr="00795704" w:rsidTr="000722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Организационное обеспечение реализации Программы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795704" w:rsidRPr="00795704" w:rsidTr="000722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 утверждение комплекса мероприятий по обеспечению пожарной безопасности жилищного фонда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BC024C" w:rsidP="00A73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795704" w:rsidRPr="00795704" w:rsidTr="000722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BC024C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bookmarkEnd w:id="0"/>
      <w:tr w:rsidR="00795704" w:rsidRPr="00A176BD" w:rsidTr="000722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</w:tbl>
    <w:p w:rsidR="000722B5" w:rsidRPr="00A176BD" w:rsidRDefault="000722B5" w:rsidP="00795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0722B5" w:rsidRPr="00A176BD" w:rsidSect="000722B5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tbl>
      <w:tblPr>
        <w:tblW w:w="13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3981"/>
        <w:gridCol w:w="2140"/>
        <w:gridCol w:w="829"/>
        <w:gridCol w:w="756"/>
        <w:gridCol w:w="756"/>
        <w:gridCol w:w="756"/>
        <w:gridCol w:w="1937"/>
        <w:gridCol w:w="2059"/>
      </w:tblGrid>
      <w:tr w:rsidR="00795704" w:rsidRPr="00A176BD" w:rsidTr="00D14F28"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2.1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BC024C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BC024C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795704"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BC024C" w:rsidP="00BC0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795704"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 в весенний и осенний периоды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795704" w:rsidRPr="00A176BD" w:rsidTr="000722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2F3CDE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795704"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2F3CDE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795704"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 в весенний и осенний периоды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795704" w:rsidRPr="00A176BD" w:rsidTr="000722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над  состоянием пожарных гидрантов, содержание пожарных водоемов.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C03100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  <w:r w:rsidR="00795704"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2F3CDE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="00795704"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2F3CDE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="00795704"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795704" w:rsidRPr="00A176BD" w:rsidTr="000722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Выкос сухой травы на пустырях и заброшенных участках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C03100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795704"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C03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</w:t>
            </w:r>
            <w:r w:rsidR="00C03100"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C03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</w:t>
            </w:r>
            <w:r w:rsidR="00C03100"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Весной и осенью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795704" w:rsidRPr="00A176BD" w:rsidTr="000722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пожаробезопасности помещений, зданий жилого сектора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F57D3B" w:rsidRPr="00A176BD" w:rsidTr="00F57D3B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402" w:rsidRPr="00A176BD" w:rsidRDefault="00F57D3B" w:rsidP="0079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3B" w:rsidRPr="00A176BD" w:rsidRDefault="00F57D3B" w:rsidP="00F5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402" w:rsidRPr="00A176BD" w:rsidRDefault="00F87402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402" w:rsidRPr="00A176BD" w:rsidRDefault="00F87402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402" w:rsidRPr="00A176BD" w:rsidRDefault="00F87402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402" w:rsidRPr="00A176BD" w:rsidRDefault="00F87402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402" w:rsidRPr="00A176BD" w:rsidRDefault="00F87402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402" w:rsidRPr="00A176BD" w:rsidRDefault="0010529D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Весной и осенью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402" w:rsidRPr="00A176BD" w:rsidRDefault="00F57D3B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79365D" w:rsidRPr="00A176BD" w:rsidTr="00F57D3B">
        <w:trPr>
          <w:trHeight w:val="5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5D" w:rsidRPr="00A176BD" w:rsidRDefault="00D14F28" w:rsidP="00793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5D" w:rsidRPr="00A176BD" w:rsidRDefault="0079365D" w:rsidP="00793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информационной базы данных нормативных, правовых документов, учебно-программных и методических материалов области пожарной безопасности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5D" w:rsidRPr="00A176BD" w:rsidRDefault="0079365D" w:rsidP="00793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5D" w:rsidRPr="00A176BD" w:rsidRDefault="0079365D" w:rsidP="00793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5D" w:rsidRPr="00A176BD" w:rsidRDefault="0079365D" w:rsidP="00793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5D" w:rsidRPr="00A176BD" w:rsidRDefault="0079365D" w:rsidP="00793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5D" w:rsidRPr="00A176BD" w:rsidRDefault="0079365D" w:rsidP="00793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5D" w:rsidRPr="00A176BD" w:rsidRDefault="0079365D" w:rsidP="00793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5D" w:rsidRPr="00A176BD" w:rsidRDefault="0079365D" w:rsidP="00793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</w:tbl>
    <w:p w:rsidR="000722B5" w:rsidRPr="00A176BD" w:rsidRDefault="000722B5" w:rsidP="00795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0722B5" w:rsidRPr="00A176BD" w:rsidSect="000722B5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tbl>
      <w:tblPr>
        <w:tblW w:w="13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3981"/>
        <w:gridCol w:w="2140"/>
        <w:gridCol w:w="829"/>
        <w:gridCol w:w="756"/>
        <w:gridCol w:w="756"/>
        <w:gridCol w:w="756"/>
        <w:gridCol w:w="1937"/>
        <w:gridCol w:w="2059"/>
      </w:tblGrid>
      <w:tr w:rsidR="00795704" w:rsidRPr="00A176BD" w:rsidTr="00797E30"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D14F28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3.2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7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2F3C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797E30"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2F3CDE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795704"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795704" w:rsidRPr="00A176BD" w:rsidTr="00797E30"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D14F28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795704" w:rsidRPr="00A176BD" w:rsidTr="00797E30">
        <w:trPr>
          <w:trHeight w:val="1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D14F28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</w:t>
            </w:r>
          </w:p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Стимулирование участия граждан и организаций в ДПК, в том чи</w:t>
            </w:r>
            <w:r w:rsidR="00C44205"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</w:t>
            </w: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участия в борьбе с пожарами</w:t>
            </w:r>
          </w:p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DF7E03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2F3CDE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795704"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2F3CDE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795704"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704" w:rsidRPr="00A176BD" w:rsidTr="00DF7E03">
        <w:trPr>
          <w:trHeight w:val="17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D14F28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материалов по профилактике противопожарной  безопасности на официальном сайте администрации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DF7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795704" w:rsidRPr="00795704" w:rsidTr="00797E30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E047DA" w:rsidP="00E04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  <w:r w:rsidR="002F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</w:t>
            </w:r>
            <w:r w:rsidR="00795704" w:rsidRPr="00A1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E047DA" w:rsidP="00E04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  <w:r w:rsidR="002F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A176BD" w:rsidRDefault="0097533A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  <w:r w:rsidR="002F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04" w:rsidRPr="00795704" w:rsidRDefault="00795704" w:rsidP="00795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7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D74AF" w:rsidRDefault="007D74AF" w:rsidP="00795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7D74AF" w:rsidSect="007D74AF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795704" w:rsidRPr="00795704" w:rsidRDefault="00795704" w:rsidP="00795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795704" w:rsidRPr="00795704" w:rsidSect="007957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817"/>
    <w:multiLevelType w:val="hybridMultilevel"/>
    <w:tmpl w:val="0E589F24"/>
    <w:lvl w:ilvl="0" w:tplc="B22816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95F"/>
    <w:rsid w:val="000722B5"/>
    <w:rsid w:val="000F717B"/>
    <w:rsid w:val="0010529D"/>
    <w:rsid w:val="001F1C7E"/>
    <w:rsid w:val="0020695F"/>
    <w:rsid w:val="00244093"/>
    <w:rsid w:val="002F3CDE"/>
    <w:rsid w:val="0034290F"/>
    <w:rsid w:val="00414FFA"/>
    <w:rsid w:val="004616FA"/>
    <w:rsid w:val="00490209"/>
    <w:rsid w:val="005C28AD"/>
    <w:rsid w:val="00600ECE"/>
    <w:rsid w:val="00700197"/>
    <w:rsid w:val="00760502"/>
    <w:rsid w:val="00786EF1"/>
    <w:rsid w:val="0079365D"/>
    <w:rsid w:val="00795704"/>
    <w:rsid w:val="00797E30"/>
    <w:rsid w:val="007D74AF"/>
    <w:rsid w:val="008B274F"/>
    <w:rsid w:val="0097533A"/>
    <w:rsid w:val="00A175CA"/>
    <w:rsid w:val="00A176BD"/>
    <w:rsid w:val="00A73E5A"/>
    <w:rsid w:val="00BC024C"/>
    <w:rsid w:val="00C03100"/>
    <w:rsid w:val="00C44205"/>
    <w:rsid w:val="00C81673"/>
    <w:rsid w:val="00D14F28"/>
    <w:rsid w:val="00DB487F"/>
    <w:rsid w:val="00DF4E99"/>
    <w:rsid w:val="00DF7E03"/>
    <w:rsid w:val="00E047DA"/>
    <w:rsid w:val="00E33211"/>
    <w:rsid w:val="00E822C6"/>
    <w:rsid w:val="00E92F13"/>
    <w:rsid w:val="00F57D3B"/>
    <w:rsid w:val="00F87402"/>
    <w:rsid w:val="00FB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97"/>
  </w:style>
  <w:style w:type="paragraph" w:styleId="1">
    <w:name w:val="heading 1"/>
    <w:basedOn w:val="a"/>
    <w:next w:val="a"/>
    <w:link w:val="10"/>
    <w:qFormat/>
    <w:rsid w:val="00786E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9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6E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786EF1"/>
    <w:rPr>
      <w:color w:val="0066CC"/>
      <w:u w:val="single"/>
    </w:rPr>
  </w:style>
  <w:style w:type="character" w:customStyle="1" w:styleId="a5">
    <w:name w:val="Основной текст_"/>
    <w:link w:val="9"/>
    <w:locked/>
    <w:rsid w:val="00786EF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5"/>
    <w:rsid w:val="00786EF1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rsid w:val="00786EF1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211">
    <w:name w:val="Основной текст (2) + 11"/>
    <w:aliases w:val="5 pt"/>
    <w:rsid w:val="00786E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5"/>
    <w:rsid w:val="00786EF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No Spacing"/>
    <w:uiPriority w:val="1"/>
    <w:qFormat/>
    <w:rsid w:val="00414F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4FF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502"/>
    <w:rPr>
      <w:rFonts w:ascii="Segoe UI" w:hAnsi="Segoe UI" w:cs="Segoe UI"/>
      <w:sz w:val="18"/>
      <w:szCs w:val="18"/>
    </w:rPr>
  </w:style>
  <w:style w:type="paragraph" w:customStyle="1" w:styleId="aa">
    <w:name w:val="Базовый"/>
    <w:rsid w:val="00E822C6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2019-05-06T11:51:00Z</cp:lastPrinted>
  <dcterms:created xsi:type="dcterms:W3CDTF">2019-05-27T10:23:00Z</dcterms:created>
  <dcterms:modified xsi:type="dcterms:W3CDTF">2019-05-27T10:23:00Z</dcterms:modified>
</cp:coreProperties>
</file>