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98" w:rsidRPr="00070925" w:rsidRDefault="000B4398" w:rsidP="000B4398">
      <w:pPr>
        <w:rPr>
          <w:i/>
          <w:noProof/>
          <w:sz w:val="28"/>
          <w:szCs w:val="28"/>
        </w:rPr>
      </w:pPr>
    </w:p>
    <w:p w:rsidR="00326605" w:rsidRPr="00A36B5D" w:rsidRDefault="00326605" w:rsidP="00326605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833E2" wp14:editId="46AB508C">
            <wp:extent cx="409575" cy="438150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05" w:rsidRPr="00B05276" w:rsidRDefault="00326605" w:rsidP="00326605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26605" w:rsidRPr="00B05276" w:rsidRDefault="00326605" w:rsidP="00326605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26605" w:rsidRPr="00B05276" w:rsidRDefault="00326605" w:rsidP="00326605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Чкаловский сельский совет</w:t>
      </w:r>
    </w:p>
    <w:p w:rsidR="00326605" w:rsidRPr="00B05276" w:rsidRDefault="00326605" w:rsidP="00326605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  <w:r w:rsidRPr="00B0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 сессия II созыва</w:t>
      </w:r>
    </w:p>
    <w:p w:rsidR="00326605" w:rsidRPr="00A36B5D" w:rsidRDefault="00326605" w:rsidP="00326605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</w:p>
    <w:p w:rsidR="00326605" w:rsidRPr="00407134" w:rsidRDefault="00326605" w:rsidP="00326605">
      <w:pPr>
        <w:pStyle w:val="a7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</w:t>
      </w:r>
      <w:r w:rsidR="0078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.07.2023г</w:t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</w:t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A3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0B4398" w:rsidRPr="00070925" w:rsidRDefault="000B4398" w:rsidP="000B4398">
      <w:pPr>
        <w:jc w:val="both"/>
        <w:rPr>
          <w:bCs/>
          <w:sz w:val="28"/>
          <w:szCs w:val="28"/>
        </w:rPr>
      </w:pPr>
    </w:p>
    <w:p w:rsidR="00786779" w:rsidRPr="001C5349" w:rsidRDefault="00786779" w:rsidP="00786779">
      <w:pPr>
        <w:rPr>
          <w:bCs/>
          <w:sz w:val="28"/>
          <w:szCs w:val="28"/>
        </w:rPr>
      </w:pPr>
      <w:r w:rsidRPr="001C5349">
        <w:rPr>
          <w:bCs/>
          <w:sz w:val="28"/>
          <w:szCs w:val="28"/>
        </w:rPr>
        <w:t>О внесении изменений в решение Чкаловского сельского совета</w:t>
      </w:r>
    </w:p>
    <w:p w:rsidR="00786779" w:rsidRDefault="00786779" w:rsidP="00786779">
      <w:pPr>
        <w:tabs>
          <w:tab w:val="left" w:pos="6237"/>
          <w:tab w:val="left" w:pos="7513"/>
        </w:tabs>
        <w:ind w:right="2267"/>
        <w:jc w:val="both"/>
        <w:rPr>
          <w:sz w:val="28"/>
          <w:szCs w:val="28"/>
        </w:rPr>
      </w:pPr>
      <w:r w:rsidRPr="001C5349">
        <w:rPr>
          <w:bCs/>
          <w:sz w:val="28"/>
          <w:szCs w:val="28"/>
        </w:rPr>
        <w:t>Нижнегорского района Рес</w:t>
      </w:r>
      <w:r>
        <w:rPr>
          <w:bCs/>
          <w:sz w:val="28"/>
          <w:szCs w:val="28"/>
        </w:rPr>
        <w:t xml:space="preserve">публики Крым </w:t>
      </w:r>
      <w:r w:rsidRPr="00FA663A">
        <w:rPr>
          <w:sz w:val="28"/>
          <w:szCs w:val="28"/>
        </w:rPr>
        <w:t>от 10.03.2023 № 2</w:t>
      </w:r>
    </w:p>
    <w:p w:rsidR="000B4398" w:rsidRDefault="00786779" w:rsidP="00786779">
      <w:pPr>
        <w:tabs>
          <w:tab w:val="left" w:pos="6237"/>
          <w:tab w:val="left" w:pos="7513"/>
        </w:tabs>
        <w:ind w:right="22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«Об утверждении </w:t>
      </w:r>
      <w:r w:rsidRPr="00786779">
        <w:rPr>
          <w:sz w:val="28"/>
          <w:szCs w:val="28"/>
        </w:rPr>
        <w:t>Положения о бюджетном процессе в муниципальном образовании Чкаловское сельское поселение Нижнегорского района Республики Крым»</w:t>
      </w:r>
    </w:p>
    <w:p w:rsidR="00786779" w:rsidRPr="00FA663A" w:rsidRDefault="00786779" w:rsidP="00786779">
      <w:pPr>
        <w:ind w:right="4228"/>
        <w:jc w:val="both"/>
        <w:rPr>
          <w:sz w:val="28"/>
          <w:szCs w:val="28"/>
        </w:rPr>
      </w:pPr>
    </w:p>
    <w:p w:rsidR="000B4398" w:rsidRPr="00FA663A" w:rsidRDefault="000B4398" w:rsidP="000B4398">
      <w:pPr>
        <w:ind w:firstLine="708"/>
        <w:jc w:val="both"/>
        <w:rPr>
          <w:sz w:val="28"/>
          <w:szCs w:val="28"/>
        </w:rPr>
      </w:pPr>
      <w:r w:rsidRPr="00FA663A">
        <w:rPr>
          <w:sz w:val="28"/>
          <w:szCs w:val="28"/>
          <w:shd w:val="clear" w:color="auto" w:fill="FFFFFF"/>
        </w:rPr>
        <w:t>В соответствии с Бюджетным кодексом Российской Федерации, Уставом муниципального образования Чкаловское сельское поселение Нижнегорского района Республики Крым</w:t>
      </w:r>
      <w:r w:rsidRPr="00FA663A">
        <w:rPr>
          <w:sz w:val="28"/>
          <w:szCs w:val="28"/>
        </w:rPr>
        <w:t>, Чкаловский сельский совет</w:t>
      </w:r>
    </w:p>
    <w:p w:rsidR="000B4398" w:rsidRPr="00FA663A" w:rsidRDefault="000B4398" w:rsidP="000B4398">
      <w:pPr>
        <w:ind w:firstLine="708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РЕШИЛ:</w:t>
      </w:r>
    </w:p>
    <w:p w:rsidR="000B4398" w:rsidRPr="00FA663A" w:rsidRDefault="000B4398" w:rsidP="000B4398">
      <w:pPr>
        <w:pStyle w:val="a4"/>
        <w:shd w:val="clear" w:color="auto" w:fill="FFFFFF"/>
        <w:spacing w:before="0" w:beforeAutospacing="0" w:after="0" w:afterAutospacing="0"/>
        <w:ind w:right="11" w:firstLine="720"/>
        <w:jc w:val="both"/>
        <w:rPr>
          <w:color w:val="auto"/>
          <w:sz w:val="28"/>
          <w:szCs w:val="28"/>
        </w:rPr>
      </w:pPr>
      <w:r w:rsidRPr="00FA663A">
        <w:rPr>
          <w:color w:val="auto"/>
          <w:sz w:val="28"/>
          <w:szCs w:val="28"/>
        </w:rPr>
        <w:t xml:space="preserve">1. </w:t>
      </w:r>
      <w:r w:rsidR="00786779" w:rsidRPr="001C5349">
        <w:rPr>
          <w:sz w:val="28"/>
          <w:szCs w:val="28"/>
        </w:rPr>
        <w:t xml:space="preserve">Внести в решение Чкаловского сельского совета Нижнегорского района Республики Крым </w:t>
      </w:r>
      <w:r w:rsidR="00786779" w:rsidRPr="00786779">
        <w:rPr>
          <w:color w:val="auto"/>
          <w:sz w:val="28"/>
          <w:szCs w:val="28"/>
        </w:rPr>
        <w:t>от 10.03.2023 № 2 «Об утверждении Положения о бюджетном процессе в муниципальном образовании Чкаловское сельское поселение Нижнегорского района Республики Крым»</w:t>
      </w:r>
      <w:r w:rsidRPr="00FA663A">
        <w:rPr>
          <w:color w:val="auto"/>
          <w:sz w:val="28"/>
          <w:szCs w:val="28"/>
        </w:rPr>
        <w:t xml:space="preserve">: </w:t>
      </w:r>
    </w:p>
    <w:p w:rsidR="000B4398" w:rsidRPr="00FA663A" w:rsidRDefault="00FA663A" w:rsidP="000B4398">
      <w:pPr>
        <w:ind w:firstLine="720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1.1. абзац четвертый пункта 3 статьи 4 исключить; пункт 4 статьи 4 признать утратившим силу;</w:t>
      </w:r>
    </w:p>
    <w:p w:rsidR="00FA663A" w:rsidRPr="00FA663A" w:rsidRDefault="00FA663A" w:rsidP="000B4398">
      <w:pPr>
        <w:ind w:firstLine="720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1.2. в пункте 7 статьи 7 слово «исполняет» заменить словом «осуществляет»;</w:t>
      </w:r>
    </w:p>
    <w:p w:rsidR="000B4398" w:rsidRPr="00FA663A" w:rsidRDefault="00FA663A" w:rsidP="000B4398">
      <w:pPr>
        <w:ind w:firstLine="720"/>
        <w:jc w:val="both"/>
        <w:rPr>
          <w:sz w:val="28"/>
          <w:szCs w:val="28"/>
        </w:rPr>
      </w:pPr>
      <w:r w:rsidRPr="00FA663A">
        <w:rPr>
          <w:sz w:val="28"/>
          <w:szCs w:val="28"/>
        </w:rPr>
        <w:t xml:space="preserve">1.3. пункт 9 статьи 7 изложить в новой редакции:  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«9. Главный администратор источников финансирования дефицита бюджета обладает следующими бюджетными полномочиями: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формирует </w:t>
      </w:r>
      <w:hyperlink r:id="rId8" w:anchor="/multilink/12112604/paragraph/7542/number/0" w:history="1">
        <w:r w:rsidRPr="00FA663A">
          <w:rPr>
            <w:sz w:val="28"/>
            <w:szCs w:val="28"/>
          </w:rPr>
          <w:t>перечни</w:t>
        </w:r>
      </w:hyperlink>
      <w:r w:rsidRPr="00FA663A">
        <w:rPr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proofErr w:type="gramStart"/>
      <w:r w:rsidRPr="00FA663A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9" w:anchor="/document/12180625/entry/0" w:history="1">
        <w:r w:rsidRPr="00FA663A">
          <w:rPr>
            <w:sz w:val="28"/>
            <w:szCs w:val="28"/>
          </w:rPr>
          <w:t>законодательством</w:t>
        </w:r>
      </w:hyperlink>
      <w:r w:rsidRPr="00FA663A">
        <w:rPr>
          <w:sz w:val="28"/>
          <w:szCs w:val="28"/>
        </w:rPr>
        <w:t> Российской Федерации</w:t>
      </w:r>
      <w:proofErr w:type="gramEnd"/>
      <w:r w:rsidRPr="00FA663A">
        <w:rPr>
          <w:sz w:val="28"/>
          <w:szCs w:val="28"/>
        </w:rPr>
        <w:t xml:space="preserve"> о таможенном регулировании);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lastRenderedPageBreak/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 xml:space="preserve">формирует бюджетную отчетность главного </w:t>
      </w:r>
      <w:proofErr w:type="gramStart"/>
      <w:r w:rsidRPr="00FA663A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FA663A">
        <w:rPr>
          <w:sz w:val="28"/>
          <w:szCs w:val="28"/>
        </w:rPr>
        <w:t>;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утверждает </w:t>
      </w:r>
      <w:hyperlink r:id="rId10" w:anchor="/multilink/12112604/paragraph/50618178/number/0" w:history="1">
        <w:r w:rsidRPr="00FA663A">
          <w:rPr>
            <w:sz w:val="28"/>
            <w:szCs w:val="28"/>
          </w:rPr>
          <w:t>методику</w:t>
        </w:r>
      </w:hyperlink>
      <w:r w:rsidRPr="00FA663A">
        <w:rPr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1" w:anchor="/document/71409728/entry/1000" w:history="1">
        <w:r w:rsidRPr="00FA663A">
          <w:rPr>
            <w:sz w:val="28"/>
            <w:szCs w:val="28"/>
          </w:rPr>
          <w:t>общими требованиями</w:t>
        </w:r>
      </w:hyperlink>
      <w:r w:rsidRPr="00FA663A">
        <w:rPr>
          <w:sz w:val="28"/>
          <w:szCs w:val="28"/>
        </w:rPr>
        <w:t> к такой методике, установленными Правительством Российской Федерации;</w:t>
      </w:r>
    </w:p>
    <w:p w:rsidR="00FA663A" w:rsidRPr="00FA663A" w:rsidRDefault="00287B02" w:rsidP="00FA663A">
      <w:pPr>
        <w:spacing w:line="280" w:lineRule="atLeast"/>
        <w:ind w:firstLine="567"/>
        <w:jc w:val="both"/>
        <w:rPr>
          <w:sz w:val="28"/>
          <w:szCs w:val="28"/>
        </w:rPr>
      </w:pPr>
      <w:hyperlink r:id="rId12" w:anchor="/multilink/12112604/paragraph/52689526/number/0" w:history="1">
        <w:r w:rsidR="00FA663A" w:rsidRPr="00FA663A">
          <w:rPr>
            <w:sz w:val="28"/>
            <w:szCs w:val="28"/>
          </w:rPr>
          <w:t>составляет</w:t>
        </w:r>
      </w:hyperlink>
      <w:r w:rsidR="00FA663A" w:rsidRPr="00FA663A">
        <w:rPr>
          <w:sz w:val="28"/>
          <w:szCs w:val="28"/>
        </w:rPr>
        <w:t> обоснования бюджетных ассигнований.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Администратор источников финансирования дефицита бюджета обладает следующими бюджетными полномочиями: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proofErr w:type="gramStart"/>
      <w:r w:rsidRPr="00FA663A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3" w:anchor="/document/12180625/entry/0" w:history="1">
        <w:r w:rsidRPr="00FA663A">
          <w:rPr>
            <w:sz w:val="28"/>
            <w:szCs w:val="28"/>
          </w:rPr>
          <w:t>законодательством</w:t>
        </w:r>
      </w:hyperlink>
      <w:r w:rsidRPr="00FA663A">
        <w:rPr>
          <w:sz w:val="28"/>
          <w:szCs w:val="28"/>
        </w:rPr>
        <w:t> Российской Федерации</w:t>
      </w:r>
      <w:proofErr w:type="gramEnd"/>
      <w:r w:rsidRPr="00FA663A">
        <w:rPr>
          <w:sz w:val="28"/>
          <w:szCs w:val="28"/>
        </w:rPr>
        <w:t xml:space="preserve"> о таможенном регулировании);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 xml:space="preserve">осуществляет </w:t>
      </w:r>
      <w:proofErr w:type="gramStart"/>
      <w:r w:rsidRPr="00FA663A">
        <w:rPr>
          <w:sz w:val="28"/>
          <w:szCs w:val="28"/>
        </w:rPr>
        <w:t>контроль за</w:t>
      </w:r>
      <w:proofErr w:type="gramEnd"/>
      <w:r w:rsidRPr="00FA663A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формирует и представляет бюджетную отчетность;</w:t>
      </w:r>
    </w:p>
    <w:p w:rsidR="00FA663A" w:rsidRP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FA663A" w:rsidRDefault="00FA663A" w:rsidP="00FA663A">
      <w:pPr>
        <w:spacing w:line="280" w:lineRule="atLeast"/>
        <w:ind w:firstLine="567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правоотношения».</w:t>
      </w:r>
    </w:p>
    <w:p w:rsidR="00FA663A" w:rsidRPr="003F2AB1" w:rsidRDefault="003F2AB1" w:rsidP="00287B02">
      <w:pPr>
        <w:spacing w:line="280" w:lineRule="atLeast"/>
        <w:ind w:firstLine="567"/>
        <w:jc w:val="both"/>
        <w:rPr>
          <w:sz w:val="28"/>
          <w:szCs w:val="28"/>
        </w:rPr>
      </w:pPr>
      <w:r w:rsidRPr="00786779">
        <w:rPr>
          <w:sz w:val="28"/>
          <w:szCs w:val="28"/>
        </w:rPr>
        <w:t>1.4.</w:t>
      </w:r>
      <w:r w:rsidR="00FA663A" w:rsidRPr="003F2AB1">
        <w:rPr>
          <w:sz w:val="28"/>
          <w:szCs w:val="28"/>
        </w:rPr>
        <w:t xml:space="preserve"> абзацы четвертый, пятый пункта 6 статьи 19 изложить в новой редакции:</w:t>
      </w:r>
    </w:p>
    <w:p w:rsidR="00FA663A" w:rsidRPr="00FA663A" w:rsidRDefault="00FA663A" w:rsidP="00FA663A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63A">
        <w:rPr>
          <w:sz w:val="28"/>
          <w:szCs w:val="28"/>
        </w:rPr>
        <w:t>перечень главных администраторов доходов бюджета в случаях, предусмотренных </w:t>
      </w:r>
      <w:hyperlink r:id="rId14" w:anchor="/document/12112604/entry/16001" w:history="1">
        <w:r w:rsidRPr="00FA663A">
          <w:rPr>
            <w:rStyle w:val="a3"/>
            <w:color w:val="auto"/>
            <w:sz w:val="28"/>
            <w:szCs w:val="28"/>
            <w:u w:val="none"/>
          </w:rPr>
          <w:t>статьей 160.1</w:t>
        </w:r>
      </w:hyperlink>
      <w:r w:rsidRPr="00FA663A">
        <w:rPr>
          <w:sz w:val="28"/>
          <w:szCs w:val="28"/>
        </w:rPr>
        <w:t> Бюджетного кодекса;</w:t>
      </w:r>
    </w:p>
    <w:p w:rsidR="00FA663A" w:rsidRPr="00FA663A" w:rsidRDefault="00FA663A" w:rsidP="00FA663A">
      <w:pPr>
        <w:pStyle w:val="s1"/>
        <w:shd w:val="clear" w:color="auto" w:fill="FFFFFF"/>
        <w:jc w:val="both"/>
        <w:rPr>
          <w:sz w:val="28"/>
          <w:szCs w:val="28"/>
        </w:rPr>
      </w:pPr>
      <w:r w:rsidRPr="00FA663A">
        <w:rPr>
          <w:sz w:val="28"/>
          <w:szCs w:val="28"/>
        </w:rPr>
        <w:t xml:space="preserve">перечень главных </w:t>
      </w:r>
      <w:proofErr w:type="gramStart"/>
      <w:r w:rsidRPr="00FA663A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A663A">
        <w:rPr>
          <w:sz w:val="28"/>
          <w:szCs w:val="28"/>
        </w:rPr>
        <w:t xml:space="preserve"> в случаях, предусмотренных </w:t>
      </w:r>
      <w:hyperlink r:id="rId15" w:anchor="/document/12112604/entry/16002" w:history="1">
        <w:r w:rsidRPr="00FA663A">
          <w:rPr>
            <w:rStyle w:val="a3"/>
            <w:color w:val="auto"/>
            <w:sz w:val="28"/>
            <w:szCs w:val="28"/>
            <w:u w:val="none"/>
          </w:rPr>
          <w:t>статьей 160.2</w:t>
        </w:r>
      </w:hyperlink>
      <w:r w:rsidRPr="00FA663A">
        <w:rPr>
          <w:sz w:val="28"/>
          <w:szCs w:val="28"/>
        </w:rPr>
        <w:t> Бюджетного кодекса</w:t>
      </w:r>
      <w:r>
        <w:rPr>
          <w:sz w:val="28"/>
          <w:szCs w:val="28"/>
        </w:rPr>
        <w:t>»</w:t>
      </w:r>
      <w:r w:rsidRPr="00FA663A">
        <w:rPr>
          <w:sz w:val="28"/>
          <w:szCs w:val="28"/>
        </w:rPr>
        <w:t>;</w:t>
      </w:r>
    </w:p>
    <w:p w:rsidR="00FA663A" w:rsidRPr="00FA663A" w:rsidRDefault="00FA663A" w:rsidP="000B4398">
      <w:pPr>
        <w:ind w:firstLine="720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1.</w:t>
      </w:r>
      <w:r w:rsidR="00287B02">
        <w:rPr>
          <w:sz w:val="28"/>
          <w:szCs w:val="28"/>
        </w:rPr>
        <w:t>5</w:t>
      </w:r>
      <w:r w:rsidRPr="00FA663A">
        <w:rPr>
          <w:sz w:val="28"/>
          <w:szCs w:val="28"/>
        </w:rPr>
        <w:t>. пункты 2, 3 статьи 26 изложить в новой редакции:</w:t>
      </w:r>
    </w:p>
    <w:p w:rsidR="00FA663A" w:rsidRPr="00FA663A" w:rsidRDefault="00FA663A" w:rsidP="000B4398">
      <w:pPr>
        <w:ind w:firstLine="720"/>
        <w:jc w:val="both"/>
        <w:rPr>
          <w:sz w:val="28"/>
          <w:szCs w:val="28"/>
        </w:rPr>
      </w:pPr>
    </w:p>
    <w:p w:rsidR="00FA663A" w:rsidRPr="00FA663A" w:rsidRDefault="00FA663A" w:rsidP="00FA663A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Pr="00FA663A">
        <w:rPr>
          <w:sz w:val="28"/>
          <w:szCs w:val="28"/>
        </w:rPr>
        <w:t xml:space="preserve">2. </w:t>
      </w:r>
      <w:r w:rsidRPr="00FA663A">
        <w:rPr>
          <w:sz w:val="28"/>
          <w:szCs w:val="28"/>
          <w:shd w:val="clear" w:color="auto" w:fill="FFFFFF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Pr="00FA663A">
        <w:rPr>
          <w:sz w:val="28"/>
          <w:szCs w:val="28"/>
          <w:shd w:val="clear" w:color="auto" w:fill="FFFFFF"/>
        </w:rPr>
        <w:t>пределах</w:t>
      </w:r>
      <w:proofErr w:type="gramEnd"/>
      <w:r w:rsidRPr="00FA663A">
        <w:rPr>
          <w:sz w:val="28"/>
          <w:szCs w:val="28"/>
          <w:shd w:val="clear" w:color="auto" w:fill="FFFFFF"/>
        </w:rPr>
        <w:t xml:space="preserve"> доведенных до него лимитов бюджетных обязательств.</w:t>
      </w:r>
    </w:p>
    <w:p w:rsidR="00FA663A" w:rsidRPr="00FA663A" w:rsidRDefault="00FA663A" w:rsidP="00FA663A">
      <w:pPr>
        <w:ind w:firstLine="720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Получатель бюджетных сре</w:t>
      </w:r>
      <w:proofErr w:type="gramStart"/>
      <w:r w:rsidRPr="00FA663A">
        <w:rPr>
          <w:sz w:val="28"/>
          <w:szCs w:val="28"/>
        </w:rPr>
        <w:t>дств пр</w:t>
      </w:r>
      <w:proofErr w:type="gramEnd"/>
      <w:r w:rsidRPr="00FA663A">
        <w:rPr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A663A" w:rsidRPr="00FA663A" w:rsidRDefault="00FA663A" w:rsidP="00FA663A">
      <w:pPr>
        <w:ind w:firstLine="720"/>
        <w:jc w:val="both"/>
        <w:rPr>
          <w:sz w:val="28"/>
          <w:szCs w:val="28"/>
          <w:shd w:val="clear" w:color="auto" w:fill="FFFFFF"/>
        </w:rPr>
      </w:pPr>
      <w:r w:rsidRPr="00FA663A">
        <w:rPr>
          <w:sz w:val="28"/>
          <w:szCs w:val="28"/>
          <w:shd w:val="clear" w:color="auto" w:fill="FFFFFF"/>
        </w:rPr>
        <w:t>Получатель бюджетных сре</w:t>
      </w:r>
      <w:proofErr w:type="gramStart"/>
      <w:r w:rsidRPr="00FA663A">
        <w:rPr>
          <w:sz w:val="28"/>
          <w:szCs w:val="28"/>
          <w:shd w:val="clear" w:color="auto" w:fill="FFFFFF"/>
        </w:rPr>
        <w:t>дств пр</w:t>
      </w:r>
      <w:proofErr w:type="gramEnd"/>
      <w:r w:rsidRPr="00FA663A">
        <w:rPr>
          <w:sz w:val="28"/>
          <w:szCs w:val="28"/>
          <w:shd w:val="clear" w:color="auto" w:fill="FFFFFF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FA663A" w:rsidRPr="00FA663A" w:rsidRDefault="00FA663A" w:rsidP="00FA663A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FA663A">
        <w:rPr>
          <w:color w:val="auto"/>
          <w:sz w:val="28"/>
          <w:szCs w:val="28"/>
          <w:shd w:val="clear" w:color="auto" w:fill="FFFFFF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</w:t>
      </w:r>
      <w:r w:rsidRPr="00FA663A">
        <w:rPr>
          <w:color w:val="auto"/>
          <w:sz w:val="28"/>
          <w:szCs w:val="28"/>
        </w:rPr>
        <w:t>договорам за пределами срока действия утвержденных лимитов бюджетных обязательств, в случаях, предусмотренных положениями Бюджетного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:rsidR="00FA663A" w:rsidRPr="00FA663A" w:rsidRDefault="00FA663A" w:rsidP="00FA663A">
      <w:pPr>
        <w:ind w:firstLine="720"/>
        <w:jc w:val="both"/>
        <w:rPr>
          <w:sz w:val="28"/>
          <w:szCs w:val="28"/>
        </w:rPr>
      </w:pPr>
      <w:r w:rsidRPr="00FA663A">
        <w:rPr>
          <w:sz w:val="28"/>
          <w:szCs w:val="28"/>
        </w:rPr>
        <w:t xml:space="preserve">3. </w:t>
      </w:r>
      <w:r w:rsidRPr="00FA663A">
        <w:rPr>
          <w:sz w:val="28"/>
          <w:szCs w:val="28"/>
          <w:shd w:val="clear" w:color="auto" w:fill="FFFFFF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</w:t>
      </w:r>
      <w:r>
        <w:rPr>
          <w:sz w:val="28"/>
          <w:szCs w:val="28"/>
          <w:shd w:val="clear" w:color="auto" w:fill="FFFFFF"/>
        </w:rPr>
        <w:t>»</w:t>
      </w:r>
      <w:r w:rsidRPr="00FA663A">
        <w:rPr>
          <w:sz w:val="28"/>
          <w:szCs w:val="28"/>
        </w:rPr>
        <w:t>.</w:t>
      </w:r>
    </w:p>
    <w:p w:rsidR="00FA663A" w:rsidRPr="00FA663A" w:rsidRDefault="00FA663A" w:rsidP="000B4398">
      <w:pPr>
        <w:ind w:firstLine="720"/>
        <w:jc w:val="both"/>
        <w:rPr>
          <w:sz w:val="28"/>
          <w:szCs w:val="28"/>
        </w:rPr>
      </w:pPr>
    </w:p>
    <w:p w:rsidR="00FA663A" w:rsidRPr="00FA663A" w:rsidRDefault="00FA663A" w:rsidP="000B4398">
      <w:pPr>
        <w:ind w:firstLine="720"/>
        <w:jc w:val="both"/>
        <w:rPr>
          <w:sz w:val="28"/>
          <w:szCs w:val="28"/>
        </w:rPr>
      </w:pPr>
      <w:r w:rsidRPr="00FA663A">
        <w:rPr>
          <w:sz w:val="28"/>
          <w:szCs w:val="28"/>
        </w:rPr>
        <w:t>1.</w:t>
      </w:r>
      <w:r w:rsidR="00287B02">
        <w:rPr>
          <w:sz w:val="28"/>
          <w:szCs w:val="28"/>
        </w:rPr>
        <w:t>6</w:t>
      </w:r>
      <w:r w:rsidRPr="00FA663A">
        <w:rPr>
          <w:sz w:val="28"/>
          <w:szCs w:val="28"/>
        </w:rPr>
        <w:t>. в пункте 5 статьи 26 слова «платежных документов» заменить словом «распоряжений»;</w:t>
      </w:r>
    </w:p>
    <w:p w:rsidR="00FA663A" w:rsidRPr="00FA663A" w:rsidRDefault="00FA663A" w:rsidP="000B4398">
      <w:pPr>
        <w:ind w:firstLine="720"/>
        <w:jc w:val="both"/>
        <w:rPr>
          <w:sz w:val="28"/>
          <w:szCs w:val="28"/>
          <w:shd w:val="clear" w:color="auto" w:fill="FFFFFF"/>
        </w:rPr>
      </w:pPr>
      <w:r w:rsidRPr="00FA663A">
        <w:rPr>
          <w:sz w:val="28"/>
          <w:szCs w:val="28"/>
        </w:rPr>
        <w:t>1.</w:t>
      </w:r>
      <w:r w:rsidR="00287B02">
        <w:rPr>
          <w:sz w:val="28"/>
          <w:szCs w:val="28"/>
        </w:rPr>
        <w:t>7</w:t>
      </w:r>
      <w:bookmarkStart w:id="0" w:name="_GoBack"/>
      <w:bookmarkEnd w:id="0"/>
      <w:r w:rsidRPr="00FA663A">
        <w:rPr>
          <w:sz w:val="28"/>
          <w:szCs w:val="28"/>
        </w:rPr>
        <w:t>. пункт 4 статьи 28 дополнить словами  следующего содержания</w:t>
      </w:r>
      <w:proofErr w:type="gramStart"/>
      <w:r w:rsidRPr="00FA663A">
        <w:rPr>
          <w:sz w:val="28"/>
          <w:szCs w:val="28"/>
        </w:rPr>
        <w:t>: «</w:t>
      </w:r>
      <w:proofErr w:type="gramEnd"/>
      <w:r w:rsidRPr="00FA663A">
        <w:rPr>
          <w:sz w:val="28"/>
          <w:szCs w:val="28"/>
          <w:shd w:val="clear" w:color="auto" w:fill="FFFFFF"/>
        </w:rPr>
        <w:t>, если иное не предусмотрено Бюджетным кодексом»;</w:t>
      </w:r>
    </w:p>
    <w:p w:rsidR="00FA663A" w:rsidRPr="00FA663A" w:rsidRDefault="00FA663A" w:rsidP="000B4398">
      <w:pPr>
        <w:ind w:firstLine="720"/>
        <w:jc w:val="both"/>
        <w:rPr>
          <w:sz w:val="28"/>
          <w:szCs w:val="28"/>
        </w:rPr>
      </w:pPr>
    </w:p>
    <w:p w:rsidR="000B4398" w:rsidRPr="00FA663A" w:rsidRDefault="000B4398" w:rsidP="000B4398">
      <w:pPr>
        <w:pStyle w:val="a4"/>
        <w:shd w:val="clear" w:color="auto" w:fill="FFFFFF"/>
        <w:spacing w:before="0" w:beforeAutospacing="0" w:after="0" w:afterAutospacing="0"/>
        <w:ind w:right="11" w:firstLine="720"/>
        <w:jc w:val="both"/>
        <w:rPr>
          <w:color w:val="auto"/>
          <w:sz w:val="28"/>
          <w:szCs w:val="28"/>
        </w:rPr>
      </w:pPr>
    </w:p>
    <w:p w:rsidR="00786779" w:rsidRDefault="00786779" w:rsidP="00786779">
      <w:pPr>
        <w:widowControl w:val="0"/>
        <w:suppressAutoHyphens/>
        <w:autoSpaceDE w:val="0"/>
        <w:ind w:right="214"/>
        <w:jc w:val="both"/>
        <w:rPr>
          <w:rFonts w:eastAsia="SimSun"/>
          <w:color w:val="00000A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4366">
        <w:rPr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sz w:val="28"/>
          <w:szCs w:val="28"/>
          <w:lang w:val="en-US"/>
        </w:rPr>
        <w:t>nijno</w:t>
      </w:r>
      <w:proofErr w:type="spellEnd"/>
      <w:r w:rsidRPr="00484366">
        <w:rPr>
          <w:sz w:val="28"/>
          <w:szCs w:val="28"/>
        </w:rPr>
        <w:t>.</w:t>
      </w:r>
      <w:proofErr w:type="spellStart"/>
      <w:r w:rsidRPr="00484366">
        <w:rPr>
          <w:sz w:val="28"/>
          <w:szCs w:val="28"/>
          <w:lang w:val="en-US"/>
        </w:rPr>
        <w:t>rk</w:t>
      </w:r>
      <w:proofErr w:type="spellEnd"/>
      <w:r w:rsidRPr="00484366">
        <w:rPr>
          <w:sz w:val="28"/>
          <w:szCs w:val="28"/>
        </w:rPr>
        <w:t>.</w:t>
      </w:r>
      <w:proofErr w:type="spellStart"/>
      <w:r w:rsidRPr="00484366">
        <w:rPr>
          <w:sz w:val="28"/>
          <w:szCs w:val="28"/>
          <w:lang w:val="en-US"/>
        </w:rPr>
        <w:t>gov</w:t>
      </w:r>
      <w:proofErr w:type="spellEnd"/>
      <w:r w:rsidRPr="00484366">
        <w:rPr>
          <w:sz w:val="28"/>
          <w:szCs w:val="28"/>
        </w:rPr>
        <w:t>.</w:t>
      </w:r>
      <w:proofErr w:type="spellStart"/>
      <w:r w:rsidRPr="00484366">
        <w:rPr>
          <w:sz w:val="28"/>
          <w:szCs w:val="28"/>
          <w:lang w:val="en-US"/>
        </w:rPr>
        <w:t>ru</w:t>
      </w:r>
      <w:proofErr w:type="spellEnd"/>
      <w:r w:rsidRPr="00484366">
        <w:rPr>
          <w:sz w:val="28"/>
          <w:szCs w:val="28"/>
        </w:rPr>
        <w:t>) в разделе «Муниципальные образования района», подраздел «</w:t>
      </w:r>
      <w:r>
        <w:rPr>
          <w:sz w:val="28"/>
          <w:szCs w:val="28"/>
        </w:rPr>
        <w:t>Чкаловское</w:t>
      </w:r>
      <w:r w:rsidRPr="00484366">
        <w:rPr>
          <w:sz w:val="28"/>
          <w:szCs w:val="28"/>
        </w:rPr>
        <w:t xml:space="preserve"> сельское поселение» и</w:t>
      </w:r>
      <w:r w:rsidRPr="00484366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eastAsia="SimSun"/>
          <w:color w:val="00000A"/>
          <w:sz w:val="28"/>
          <w:szCs w:val="28"/>
        </w:rPr>
        <w:t>Чкаловского</w:t>
      </w:r>
      <w:r w:rsidRPr="00484366">
        <w:rPr>
          <w:rFonts w:eastAsia="SimSun"/>
          <w:color w:val="00000A"/>
          <w:sz w:val="28"/>
          <w:szCs w:val="28"/>
        </w:rPr>
        <w:t xml:space="preserve"> сельского совета по адресу</w:t>
      </w:r>
      <w:r>
        <w:rPr>
          <w:rFonts w:eastAsia="SimSu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eastAsia="SimSun"/>
          <w:color w:val="00000A"/>
          <w:sz w:val="28"/>
          <w:szCs w:val="28"/>
        </w:rPr>
        <w:t>ул</w:t>
      </w:r>
      <w:proofErr w:type="gramStart"/>
      <w:r>
        <w:rPr>
          <w:rFonts w:eastAsia="SimSun"/>
          <w:color w:val="00000A"/>
          <w:sz w:val="28"/>
          <w:szCs w:val="28"/>
        </w:rPr>
        <w:t>.Ц</w:t>
      </w:r>
      <w:proofErr w:type="gramEnd"/>
      <w:r>
        <w:rPr>
          <w:rFonts w:eastAsia="SimSun"/>
          <w:color w:val="00000A"/>
          <w:sz w:val="28"/>
          <w:szCs w:val="28"/>
        </w:rPr>
        <w:t>ентральная</w:t>
      </w:r>
      <w:proofErr w:type="spellEnd"/>
      <w:r>
        <w:rPr>
          <w:rFonts w:eastAsia="SimSun"/>
          <w:color w:val="00000A"/>
          <w:sz w:val="28"/>
          <w:szCs w:val="28"/>
        </w:rPr>
        <w:t xml:space="preserve"> 54 а. </w:t>
      </w:r>
    </w:p>
    <w:p w:rsidR="00786779" w:rsidRPr="00866F98" w:rsidRDefault="00786779" w:rsidP="00786779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6F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6F98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момента подписания</w:t>
      </w:r>
    </w:p>
    <w:p w:rsidR="00786779" w:rsidRPr="0096070B" w:rsidRDefault="00786779" w:rsidP="00786779">
      <w:pPr>
        <w:widowControl w:val="0"/>
        <w:suppressAutoHyphens/>
        <w:jc w:val="both"/>
        <w:rPr>
          <w:rFonts w:eastAsia="SimSun"/>
          <w:color w:val="000000"/>
          <w:sz w:val="28"/>
          <w:szCs w:val="28"/>
          <w:lang w:eastAsia="en-US"/>
        </w:rPr>
      </w:pPr>
    </w:p>
    <w:p w:rsidR="00786779" w:rsidRPr="0096070B" w:rsidRDefault="00786779" w:rsidP="00786779">
      <w:pPr>
        <w:widowControl w:val="0"/>
        <w:suppressAutoHyphens/>
        <w:jc w:val="both"/>
        <w:rPr>
          <w:rFonts w:eastAsia="SimSun"/>
          <w:color w:val="000000"/>
          <w:sz w:val="28"/>
          <w:szCs w:val="28"/>
          <w:lang w:eastAsia="en-US"/>
        </w:rPr>
      </w:pPr>
    </w:p>
    <w:p w:rsidR="00786779" w:rsidRPr="0096070B" w:rsidRDefault="00786779" w:rsidP="00786779">
      <w:pPr>
        <w:jc w:val="both"/>
        <w:rPr>
          <w:sz w:val="28"/>
          <w:szCs w:val="28"/>
        </w:rPr>
      </w:pPr>
      <w:r w:rsidRPr="0096070B">
        <w:rPr>
          <w:sz w:val="28"/>
          <w:szCs w:val="28"/>
        </w:rPr>
        <w:t>Председателя Чкаловского сельского совета-</w:t>
      </w:r>
    </w:p>
    <w:p w:rsidR="00786779" w:rsidRPr="0096070B" w:rsidRDefault="00786779" w:rsidP="00786779">
      <w:pPr>
        <w:jc w:val="both"/>
        <w:rPr>
          <w:sz w:val="28"/>
          <w:szCs w:val="28"/>
        </w:rPr>
      </w:pPr>
      <w:r w:rsidRPr="0096070B">
        <w:rPr>
          <w:sz w:val="28"/>
          <w:szCs w:val="28"/>
        </w:rPr>
        <w:t>глава администрации Чкаловского сельского поселения</w:t>
      </w:r>
    </w:p>
    <w:p w:rsidR="005C1037" w:rsidRDefault="00786779" w:rsidP="00786779">
      <w:pPr>
        <w:jc w:val="both"/>
      </w:pP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r w:rsidRPr="0096070B">
        <w:rPr>
          <w:sz w:val="28"/>
          <w:szCs w:val="28"/>
        </w:rPr>
        <w:tab/>
      </w:r>
      <w:proofErr w:type="spellStart"/>
      <w:r w:rsidRPr="0096070B">
        <w:rPr>
          <w:sz w:val="28"/>
          <w:szCs w:val="28"/>
        </w:rPr>
        <w:t>М.Б.Халицкая</w:t>
      </w:r>
      <w:proofErr w:type="spellEnd"/>
    </w:p>
    <w:sectPr w:rsidR="005C1037" w:rsidSect="00B32971">
      <w:headerReference w:type="default" r:id="rId16"/>
      <w:pgSz w:w="11906" w:h="16838"/>
      <w:pgMar w:top="1134" w:right="567" w:bottom="1134" w:left="1134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EA" w:rsidRDefault="003661EA" w:rsidP="003661EA">
      <w:r>
        <w:separator/>
      </w:r>
    </w:p>
  </w:endnote>
  <w:endnote w:type="continuationSeparator" w:id="0">
    <w:p w:rsidR="003661EA" w:rsidRDefault="003661EA" w:rsidP="003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EA" w:rsidRDefault="003661EA" w:rsidP="003661EA">
      <w:r>
        <w:separator/>
      </w:r>
    </w:p>
  </w:footnote>
  <w:footnote w:type="continuationSeparator" w:id="0">
    <w:p w:rsidR="003661EA" w:rsidRDefault="003661EA" w:rsidP="0036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0C" w:rsidRDefault="00287B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98"/>
    <w:rsid w:val="000B4398"/>
    <w:rsid w:val="00287B02"/>
    <w:rsid w:val="00326605"/>
    <w:rsid w:val="003661EA"/>
    <w:rsid w:val="003F2AB1"/>
    <w:rsid w:val="005C1037"/>
    <w:rsid w:val="00786779"/>
    <w:rsid w:val="00F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4398"/>
    <w:rPr>
      <w:color w:val="0000FF"/>
      <w:u w:val="single"/>
    </w:rPr>
  </w:style>
  <w:style w:type="paragraph" w:styleId="a4">
    <w:name w:val="Normal (Web)"/>
    <w:basedOn w:val="a"/>
    <w:rsid w:val="000B4398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0B4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439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0B4398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0B4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0B4398"/>
  </w:style>
  <w:style w:type="paragraph" w:styleId="a8">
    <w:name w:val="Balloon Text"/>
    <w:basedOn w:val="a"/>
    <w:link w:val="a9"/>
    <w:uiPriority w:val="99"/>
    <w:semiHidden/>
    <w:unhideWhenUsed/>
    <w:rsid w:val="000B4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A66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4398"/>
    <w:rPr>
      <w:color w:val="0000FF"/>
      <w:u w:val="single"/>
    </w:rPr>
  </w:style>
  <w:style w:type="paragraph" w:styleId="a4">
    <w:name w:val="Normal (Web)"/>
    <w:basedOn w:val="a"/>
    <w:rsid w:val="000B4398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0B4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439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0B4398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0B4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0B4398"/>
  </w:style>
  <w:style w:type="paragraph" w:styleId="a8">
    <w:name w:val="Balloon Text"/>
    <w:basedOn w:val="a"/>
    <w:link w:val="a9"/>
    <w:uiPriority w:val="99"/>
    <w:semiHidden/>
    <w:unhideWhenUsed/>
    <w:rsid w:val="000B4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A66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ome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hom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2023-07-03T14:17:00Z</dcterms:created>
  <dcterms:modified xsi:type="dcterms:W3CDTF">2023-07-21T13:20:00Z</dcterms:modified>
</cp:coreProperties>
</file>