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BF" w:rsidRDefault="00FA1E44">
      <w:pPr>
        <w:pStyle w:val="a3"/>
        <w:ind w:left="513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1636" cy="4300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6" cy="43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DBF" w:rsidRDefault="00FA1E44">
      <w:pPr>
        <w:pStyle w:val="1"/>
        <w:spacing w:before="7" w:line="235" w:lineRule="auto"/>
        <w:ind w:left="4035" w:right="4119" w:firstLine="9"/>
        <w:jc w:val="center"/>
      </w:pPr>
      <w:r>
        <w:t>Республика Крым</w:t>
      </w:r>
      <w:r>
        <w:rPr>
          <w:spacing w:val="1"/>
        </w:rPr>
        <w:t xml:space="preserve"> </w:t>
      </w:r>
      <w:r>
        <w:t>Нижнегорский</w:t>
      </w:r>
      <w:r>
        <w:rPr>
          <w:spacing w:val="-12"/>
        </w:rPr>
        <w:t xml:space="preserve"> </w:t>
      </w:r>
      <w:r>
        <w:t>район</w:t>
      </w:r>
    </w:p>
    <w:p w:rsidR="00A14DBF" w:rsidRDefault="00FA1E44">
      <w:pPr>
        <w:spacing w:before="5"/>
        <w:ind w:left="3168" w:right="3114"/>
        <w:jc w:val="center"/>
        <w:rPr>
          <w:b/>
          <w:sz w:val="28"/>
        </w:rPr>
      </w:pPr>
      <w:r>
        <w:rPr>
          <w:b/>
          <w:sz w:val="28"/>
        </w:rPr>
        <w:t>МО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Чкаловское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сельское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поселение</w:t>
      </w:r>
    </w:p>
    <w:p w:rsidR="00A14DBF" w:rsidRDefault="00FA1E44">
      <w:pPr>
        <w:pStyle w:val="a3"/>
        <w:spacing w:line="320" w:lineRule="exact"/>
        <w:ind w:left="3035" w:right="3114"/>
        <w:jc w:val="center"/>
      </w:pPr>
      <w:r>
        <w:rPr>
          <w:color w:val="000009"/>
        </w:rPr>
        <w:t>РАСПОРЯЖЕНИЕ</w:t>
      </w:r>
    </w:p>
    <w:p w:rsidR="00A14DBF" w:rsidRDefault="00CC1D7B">
      <w:pPr>
        <w:pStyle w:val="a3"/>
        <w:spacing w:line="320" w:lineRule="exact"/>
        <w:ind w:left="3118" w:right="3114"/>
        <w:jc w:val="center"/>
      </w:pPr>
      <w:r>
        <w:t xml:space="preserve">№ </w:t>
      </w:r>
      <w:r w:rsidR="000102A2">
        <w:t>1</w:t>
      </w:r>
    </w:p>
    <w:p w:rsidR="00A14DBF" w:rsidRDefault="00A14DBF">
      <w:pPr>
        <w:pStyle w:val="a3"/>
        <w:spacing w:before="4"/>
      </w:pPr>
    </w:p>
    <w:p w:rsidR="00A14DBF" w:rsidRDefault="000102A2">
      <w:pPr>
        <w:pStyle w:val="a3"/>
        <w:tabs>
          <w:tab w:val="left" w:pos="8485"/>
        </w:tabs>
        <w:ind w:left="130"/>
      </w:pPr>
      <w:r>
        <w:t>21</w:t>
      </w:r>
      <w:r w:rsidR="00D42636">
        <w:t>.03</w:t>
      </w:r>
      <w:r w:rsidR="00FA1E44">
        <w:t>.202</w:t>
      </w:r>
      <w:r>
        <w:t>5</w:t>
      </w:r>
      <w:r w:rsidR="00FA1E44">
        <w:t>г.</w:t>
      </w:r>
      <w:r w:rsidR="00FA1E44">
        <w:tab/>
      </w:r>
      <w:proofErr w:type="spellStart"/>
      <w:r w:rsidR="00FA1E44">
        <w:t>с</w:t>
      </w:r>
      <w:proofErr w:type="gramStart"/>
      <w:r w:rsidR="00FA1E44">
        <w:t>.Ч</w:t>
      </w:r>
      <w:proofErr w:type="gramEnd"/>
      <w:r w:rsidR="00FA1E44">
        <w:t>калово</w:t>
      </w:r>
      <w:proofErr w:type="spellEnd"/>
    </w:p>
    <w:p w:rsidR="00FA1E44" w:rsidRPr="00FA1E44" w:rsidRDefault="00FA1E44" w:rsidP="00D42636">
      <w:pPr>
        <w:widowControl/>
        <w:tabs>
          <w:tab w:val="left" w:pos="6379"/>
        </w:tabs>
        <w:autoSpaceDE/>
        <w:autoSpaceDN/>
        <w:ind w:right="3509"/>
        <w:jc w:val="both"/>
        <w:rPr>
          <w:color w:val="000000"/>
          <w:sz w:val="28"/>
          <w:szCs w:val="28"/>
          <w:lang w:eastAsia="ru-RU"/>
        </w:rPr>
      </w:pPr>
      <w:r w:rsidRPr="00FA1E44">
        <w:rPr>
          <w:color w:val="000000"/>
          <w:sz w:val="28"/>
          <w:szCs w:val="28"/>
          <w:lang w:eastAsia="ru-RU"/>
        </w:rPr>
        <w:t xml:space="preserve">О назначении публичных слушаний по проекту решения Чкаловского сельского совета Нижнегорского района Республики Крым «Об утверждении отчета об исполнении бюджета </w:t>
      </w:r>
      <w:r w:rsidR="00D42636">
        <w:rPr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FA1E44">
        <w:rPr>
          <w:color w:val="000000"/>
          <w:sz w:val="28"/>
          <w:szCs w:val="28"/>
          <w:lang w:eastAsia="ru-RU"/>
        </w:rPr>
        <w:t>Чкаловско</w:t>
      </w:r>
      <w:r w:rsidR="00D42636">
        <w:rPr>
          <w:color w:val="000000"/>
          <w:sz w:val="28"/>
          <w:szCs w:val="28"/>
          <w:lang w:eastAsia="ru-RU"/>
        </w:rPr>
        <w:t>е</w:t>
      </w:r>
      <w:r w:rsidRPr="00FA1E44">
        <w:rPr>
          <w:color w:val="000000"/>
          <w:sz w:val="28"/>
          <w:szCs w:val="28"/>
          <w:lang w:eastAsia="ru-RU"/>
        </w:rPr>
        <w:t xml:space="preserve"> сельско</w:t>
      </w:r>
      <w:r w:rsidR="00D42636">
        <w:rPr>
          <w:color w:val="000000"/>
          <w:sz w:val="28"/>
          <w:szCs w:val="28"/>
          <w:lang w:eastAsia="ru-RU"/>
        </w:rPr>
        <w:t>е</w:t>
      </w:r>
      <w:r w:rsidRPr="00FA1E44">
        <w:rPr>
          <w:color w:val="000000"/>
          <w:sz w:val="28"/>
          <w:szCs w:val="28"/>
          <w:lang w:eastAsia="ru-RU"/>
        </w:rPr>
        <w:t xml:space="preserve"> поселени</w:t>
      </w:r>
      <w:r w:rsidR="00D42636">
        <w:rPr>
          <w:color w:val="000000"/>
          <w:sz w:val="28"/>
          <w:szCs w:val="28"/>
          <w:lang w:eastAsia="ru-RU"/>
        </w:rPr>
        <w:t xml:space="preserve">е </w:t>
      </w:r>
      <w:r w:rsidRPr="00FA1E44">
        <w:rPr>
          <w:color w:val="000000"/>
          <w:sz w:val="28"/>
          <w:szCs w:val="28"/>
          <w:lang w:eastAsia="ru-RU"/>
        </w:rPr>
        <w:t>Нижнегорского района Республики Крым за 202</w:t>
      </w:r>
      <w:r w:rsidR="000102A2">
        <w:rPr>
          <w:color w:val="000000"/>
          <w:sz w:val="28"/>
          <w:szCs w:val="28"/>
          <w:lang w:eastAsia="ru-RU"/>
        </w:rPr>
        <w:t>4</w:t>
      </w:r>
      <w:r w:rsidRPr="00FA1E44">
        <w:rPr>
          <w:color w:val="000000"/>
          <w:sz w:val="28"/>
          <w:szCs w:val="28"/>
          <w:lang w:eastAsia="ru-RU"/>
        </w:rPr>
        <w:t xml:space="preserve"> год»</w:t>
      </w:r>
    </w:p>
    <w:p w:rsidR="00A14DBF" w:rsidRDefault="00A14DBF">
      <w:pPr>
        <w:pStyle w:val="a3"/>
        <w:spacing w:before="6"/>
        <w:rPr>
          <w:sz w:val="27"/>
        </w:rPr>
      </w:pPr>
    </w:p>
    <w:p w:rsidR="00A14DBF" w:rsidRDefault="00FA1E44" w:rsidP="00FA1E44">
      <w:pPr>
        <w:pStyle w:val="a3"/>
        <w:spacing w:before="5"/>
        <w:jc w:val="both"/>
        <w:rPr>
          <w:color w:val="000000"/>
          <w:shd w:val="clear" w:color="auto" w:fill="FFFFFF"/>
          <w:lang w:eastAsia="ru-RU"/>
        </w:rPr>
      </w:pPr>
      <w:proofErr w:type="gramStart"/>
      <w:r w:rsidRPr="00FA1E44">
        <w:rPr>
          <w:color w:val="000000"/>
          <w:lang w:eastAsia="ru-RU"/>
        </w:rPr>
        <w:t xml:space="preserve">В соответствии со статьей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Республики Крым от 21 августа 2014 года № 54-ЗРК «Об основах местного самоуправления в Республике Крым», </w:t>
      </w:r>
      <w:r w:rsidRPr="00FA1E44">
        <w:rPr>
          <w:color w:val="000000"/>
          <w:shd w:val="clear" w:color="auto" w:fill="FFFFFF"/>
          <w:lang w:eastAsia="ru-RU"/>
        </w:rPr>
        <w:t>Положением о бюджетном процессе в муниципальном образовании Чкаловское сельское поселение Нижнегорского района Республики Крым, Уставом муниципального образования Чкаловское</w:t>
      </w:r>
      <w:proofErr w:type="gramEnd"/>
      <w:r w:rsidRPr="00FA1E44">
        <w:rPr>
          <w:color w:val="000000"/>
          <w:shd w:val="clear" w:color="auto" w:fill="FFFFFF"/>
          <w:lang w:eastAsia="ru-RU"/>
        </w:rPr>
        <w:t xml:space="preserve"> сельское поселение Нижнегорского района Республики Крым,</w:t>
      </w:r>
    </w:p>
    <w:p w:rsidR="00FA1E44" w:rsidRDefault="00FA1E44" w:rsidP="00D42636">
      <w:pPr>
        <w:pStyle w:val="a3"/>
        <w:ind w:firstLine="709"/>
        <w:jc w:val="both"/>
      </w:pPr>
    </w:p>
    <w:p w:rsidR="00FA1E44" w:rsidRPr="00FA1E44" w:rsidRDefault="00FA1E44" w:rsidP="00D42636">
      <w:pPr>
        <w:pStyle w:val="a4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</w:rPr>
      </w:pPr>
      <w:proofErr w:type="gramStart"/>
      <w:r w:rsidRPr="00FA1E44">
        <w:rPr>
          <w:sz w:val="28"/>
        </w:rPr>
        <w:t xml:space="preserve">Назначить проведение публичных слушаний по проекту решения Чкаловского сельского совета Нижнегорского района Республики Крым «Об утверждении отчета об исполнении бюджета </w:t>
      </w:r>
      <w:r w:rsidR="00D42636" w:rsidRPr="00D42636">
        <w:rPr>
          <w:sz w:val="28"/>
        </w:rPr>
        <w:t>муниципального образования Чкаловское сельское поселение Нижнегорского района Республики Крым за 202</w:t>
      </w:r>
      <w:r w:rsidR="000102A2">
        <w:rPr>
          <w:sz w:val="28"/>
        </w:rPr>
        <w:t>4</w:t>
      </w:r>
      <w:r w:rsidR="00D42636" w:rsidRPr="00D42636">
        <w:rPr>
          <w:sz w:val="28"/>
        </w:rPr>
        <w:t xml:space="preserve"> год»</w:t>
      </w:r>
      <w:r w:rsidR="00D42636">
        <w:rPr>
          <w:sz w:val="28"/>
        </w:rPr>
        <w:t xml:space="preserve"> </w:t>
      </w:r>
      <w:r w:rsidRPr="00A14823">
        <w:rPr>
          <w:color w:val="FF0000"/>
          <w:sz w:val="28"/>
        </w:rPr>
        <w:t xml:space="preserve">на </w:t>
      </w:r>
      <w:r w:rsidR="000102A2">
        <w:rPr>
          <w:color w:val="FF0000"/>
          <w:sz w:val="28"/>
        </w:rPr>
        <w:t>14</w:t>
      </w:r>
      <w:r w:rsidRPr="00A14823">
        <w:rPr>
          <w:color w:val="FF0000"/>
          <w:sz w:val="28"/>
        </w:rPr>
        <w:t xml:space="preserve"> апреля 202</w:t>
      </w:r>
      <w:r w:rsidR="000102A2">
        <w:rPr>
          <w:color w:val="FF0000"/>
          <w:sz w:val="28"/>
        </w:rPr>
        <w:t>5</w:t>
      </w:r>
      <w:r w:rsidRPr="00A14823">
        <w:rPr>
          <w:color w:val="FF0000"/>
          <w:sz w:val="28"/>
        </w:rPr>
        <w:t xml:space="preserve"> </w:t>
      </w:r>
      <w:r w:rsidRPr="00FA1E44">
        <w:rPr>
          <w:sz w:val="28"/>
        </w:rPr>
        <w:t>года в 15 часов 00 минут в здании Чкаловского сельского совета Нижнегорского района Республики Крым по адресу: с. Чкалово, ул. Центральная д. 54-а.</w:t>
      </w:r>
      <w:proofErr w:type="gramEnd"/>
    </w:p>
    <w:p w:rsidR="00FA1E44" w:rsidRPr="00FA1E44" w:rsidRDefault="00FA1E44" w:rsidP="00D42636">
      <w:pPr>
        <w:pStyle w:val="a4"/>
        <w:numPr>
          <w:ilvl w:val="0"/>
          <w:numId w:val="3"/>
        </w:numPr>
        <w:tabs>
          <w:tab w:val="left" w:pos="686"/>
        </w:tabs>
        <w:ind w:left="0" w:firstLine="709"/>
        <w:jc w:val="both"/>
        <w:rPr>
          <w:sz w:val="28"/>
        </w:rPr>
      </w:pPr>
      <w:r w:rsidRPr="00FA1E44">
        <w:rPr>
          <w:sz w:val="28"/>
        </w:rPr>
        <w:t xml:space="preserve"> </w:t>
      </w:r>
      <w:proofErr w:type="gramStart"/>
      <w:r w:rsidRPr="00FA1E44">
        <w:rPr>
          <w:sz w:val="28"/>
        </w:rPr>
        <w:t xml:space="preserve">Предложения и рекомендации по проекту решения Чкаловского сельского совета Нижнегорского района Республики Крым «Об утверждении отчета об исполнении бюджета </w:t>
      </w:r>
      <w:r w:rsidR="00D42636" w:rsidRPr="00D42636">
        <w:rPr>
          <w:sz w:val="28"/>
        </w:rPr>
        <w:t>муниципального образования Чкаловское сельское поселение Нижнегорского района Республики Крым за 202</w:t>
      </w:r>
      <w:r w:rsidR="000102A2">
        <w:rPr>
          <w:sz w:val="28"/>
        </w:rPr>
        <w:t>4</w:t>
      </w:r>
      <w:r w:rsidR="00D42636" w:rsidRPr="00D42636">
        <w:rPr>
          <w:sz w:val="28"/>
        </w:rPr>
        <w:t xml:space="preserve"> год»</w:t>
      </w:r>
      <w:r w:rsidR="00D42636">
        <w:rPr>
          <w:sz w:val="28"/>
        </w:rPr>
        <w:t xml:space="preserve"> </w:t>
      </w:r>
      <w:r w:rsidRPr="00FA1E44">
        <w:rPr>
          <w:sz w:val="28"/>
        </w:rPr>
        <w:t xml:space="preserve">направлять в письменном виде по адресу: 297112, Республика </w:t>
      </w:r>
      <w:r w:rsidRPr="007D47AD">
        <w:rPr>
          <w:sz w:val="28"/>
        </w:rPr>
        <w:t xml:space="preserve">Крым, Нижнегорский район, с. Чкалово, ул. Центральная д. 54-а до 10-00 часов </w:t>
      </w:r>
      <w:r w:rsidR="00A14823" w:rsidRPr="007D47AD">
        <w:rPr>
          <w:sz w:val="28"/>
        </w:rPr>
        <w:t xml:space="preserve"> </w:t>
      </w:r>
      <w:r w:rsidR="000102A2">
        <w:rPr>
          <w:color w:val="FF0000"/>
          <w:sz w:val="28"/>
        </w:rPr>
        <w:t>11 апреля 2025</w:t>
      </w:r>
      <w:r w:rsidRPr="007D47AD">
        <w:rPr>
          <w:sz w:val="28"/>
        </w:rPr>
        <w:t xml:space="preserve"> года.</w:t>
      </w:r>
      <w:r>
        <w:tab/>
      </w:r>
      <w:proofErr w:type="gramEnd"/>
    </w:p>
    <w:p w:rsidR="00A14DBF" w:rsidRDefault="00FA1E44" w:rsidP="00D42636">
      <w:pPr>
        <w:pStyle w:val="a4"/>
        <w:numPr>
          <w:ilvl w:val="0"/>
          <w:numId w:val="3"/>
        </w:numPr>
        <w:tabs>
          <w:tab w:val="left" w:pos="686"/>
        </w:tabs>
        <w:ind w:left="0" w:firstLine="709"/>
        <w:jc w:val="both"/>
        <w:rPr>
          <w:sz w:val="28"/>
        </w:rPr>
      </w:pPr>
      <w:r>
        <w:rPr>
          <w:sz w:val="28"/>
        </w:rPr>
        <w:t>Утвердить состав Комиссии по организации и проведению публичных слушаний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 w:rsidR="00D42636" w:rsidRPr="00D42636">
        <w:rPr>
          <w:sz w:val="28"/>
        </w:rPr>
        <w:t>муниципального образования Чкаловское сельское поселение Нижнегорского района Республики Крым за 202</w:t>
      </w:r>
      <w:r w:rsidR="000102A2">
        <w:rPr>
          <w:sz w:val="28"/>
        </w:rPr>
        <w:t>4</w:t>
      </w:r>
      <w:r w:rsidR="00D42636" w:rsidRPr="00D42636">
        <w:rPr>
          <w:sz w:val="28"/>
        </w:rPr>
        <w:t xml:space="preserve"> год»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 w:rsidR="00A14823">
        <w:rPr>
          <w:spacing w:val="-1"/>
          <w:sz w:val="28"/>
        </w:rPr>
        <w:t>1</w:t>
      </w:r>
      <w:r>
        <w:rPr>
          <w:sz w:val="28"/>
        </w:rPr>
        <w:t>).</w:t>
      </w:r>
    </w:p>
    <w:p w:rsidR="00A14823" w:rsidRPr="00A14823" w:rsidRDefault="00A14823" w:rsidP="00D42636">
      <w:pPr>
        <w:pStyle w:val="a4"/>
        <w:numPr>
          <w:ilvl w:val="0"/>
          <w:numId w:val="3"/>
        </w:numPr>
        <w:tabs>
          <w:tab w:val="left" w:pos="142"/>
        </w:tabs>
        <w:ind w:left="0" w:firstLine="130"/>
        <w:jc w:val="both"/>
        <w:rPr>
          <w:sz w:val="28"/>
        </w:rPr>
      </w:pPr>
      <w:r w:rsidRPr="00A14823">
        <w:rPr>
          <w:sz w:val="28"/>
        </w:rPr>
        <w:t xml:space="preserve">По итогам </w:t>
      </w:r>
      <w:proofErr w:type="gramStart"/>
      <w:r w:rsidRPr="00A14823">
        <w:rPr>
          <w:sz w:val="28"/>
        </w:rPr>
        <w:t>проведения публичных слушаний проекта решения Чкаловского сельского совета Нижнегорского района Республики</w:t>
      </w:r>
      <w:proofErr w:type="gramEnd"/>
      <w:r w:rsidRPr="00A14823">
        <w:rPr>
          <w:sz w:val="28"/>
        </w:rPr>
        <w:t xml:space="preserve"> Крым «Об утверждении отчета об исполнении бюджета </w:t>
      </w:r>
      <w:r w:rsidR="00D42636" w:rsidRPr="00D42636">
        <w:rPr>
          <w:sz w:val="28"/>
        </w:rPr>
        <w:t xml:space="preserve">муниципального образования Чкаловское сельское поселение </w:t>
      </w:r>
      <w:r w:rsidR="00D42636" w:rsidRPr="00D42636">
        <w:rPr>
          <w:sz w:val="28"/>
        </w:rPr>
        <w:lastRenderedPageBreak/>
        <w:t>Нижнегорского района Республики Крым за 202</w:t>
      </w:r>
      <w:r w:rsidR="000102A2">
        <w:rPr>
          <w:sz w:val="28"/>
        </w:rPr>
        <w:t>4</w:t>
      </w:r>
      <w:r w:rsidR="00D42636" w:rsidRPr="00D42636">
        <w:rPr>
          <w:sz w:val="28"/>
        </w:rPr>
        <w:t xml:space="preserve"> год» </w:t>
      </w:r>
      <w:r w:rsidRPr="00A14823">
        <w:rPr>
          <w:sz w:val="28"/>
        </w:rPr>
        <w:t>подготовить заключение об итогах публичных слушаний.</w:t>
      </w:r>
    </w:p>
    <w:p w:rsidR="00D42636" w:rsidRDefault="00A14823" w:rsidP="00D42636">
      <w:pPr>
        <w:pStyle w:val="a4"/>
        <w:numPr>
          <w:ilvl w:val="0"/>
          <w:numId w:val="3"/>
        </w:numPr>
        <w:tabs>
          <w:tab w:val="left" w:pos="0"/>
        </w:tabs>
        <w:ind w:left="0" w:firstLine="130"/>
        <w:jc w:val="both"/>
        <w:rPr>
          <w:sz w:val="28"/>
        </w:rPr>
      </w:pPr>
      <w:proofErr w:type="gramStart"/>
      <w:r w:rsidRPr="00D42636">
        <w:rPr>
          <w:sz w:val="28"/>
        </w:rPr>
        <w:t>Разместить протокол</w:t>
      </w:r>
      <w:proofErr w:type="gramEnd"/>
      <w:r w:rsidRPr="00D42636">
        <w:rPr>
          <w:sz w:val="28"/>
        </w:rPr>
        <w:t xml:space="preserve"> об итогах проведения публичных слушаний </w:t>
      </w:r>
      <w:r w:rsidR="00D42636" w:rsidRPr="00D42636">
        <w:rPr>
          <w:sz w:val="28"/>
        </w:rPr>
        <w:t>на официальном Портале Правительства Республики Крым на странице Нижнегорский район (nijno.rk.gov.ru) в разделе «Районная власть», «Муниципальные образования района», подраздел «Чкаловское сельское поселение»</w:t>
      </w:r>
      <w:r w:rsidR="00D42636">
        <w:rPr>
          <w:sz w:val="28"/>
        </w:rPr>
        <w:t xml:space="preserve"> и </w:t>
      </w:r>
      <w:r w:rsidR="00D42636" w:rsidRPr="00D42636">
        <w:rPr>
          <w:sz w:val="28"/>
        </w:rPr>
        <w:t xml:space="preserve">на информационном стенде администрации Чкаловского сельского поселения Нижнегорского района Республики Крым по адресу: Республика Крым, Нижнегорский район, с. Чкалово, ул. Центральная д. 54-а., а также на официальном сайте Чкаловского сельского поселения Нижнегорского района Республики Крым в сети «Интернет» (http://чкаловское </w:t>
      </w:r>
      <w:proofErr w:type="spellStart"/>
      <w:r w:rsidR="00D42636" w:rsidRPr="00D42636">
        <w:rPr>
          <w:sz w:val="28"/>
        </w:rPr>
        <w:t>рф</w:t>
      </w:r>
      <w:proofErr w:type="spellEnd"/>
      <w:r w:rsidR="00D42636" w:rsidRPr="00D42636">
        <w:rPr>
          <w:sz w:val="28"/>
        </w:rPr>
        <w:t>).</w:t>
      </w:r>
    </w:p>
    <w:p w:rsidR="00D42636" w:rsidRPr="00D42636" w:rsidRDefault="00A14823" w:rsidP="00D42636">
      <w:pPr>
        <w:pStyle w:val="a4"/>
        <w:numPr>
          <w:ilvl w:val="0"/>
          <w:numId w:val="3"/>
        </w:numPr>
        <w:ind w:left="0" w:firstLine="130"/>
        <w:jc w:val="both"/>
        <w:rPr>
          <w:sz w:val="28"/>
        </w:rPr>
      </w:pPr>
      <w:proofErr w:type="gramStart"/>
      <w:r w:rsidRPr="00D42636">
        <w:rPr>
          <w:sz w:val="28"/>
        </w:rPr>
        <w:t xml:space="preserve">Обнародовать настоящее распоряжение, сообщение о проведении публичных слушаний, проект решения Чкаловского сельского совета Нижнегорского района Республики Крым «Об утверждении отчета об исполнении бюджета </w:t>
      </w:r>
      <w:r w:rsidR="00D42636" w:rsidRPr="00D42636">
        <w:rPr>
          <w:sz w:val="28"/>
        </w:rPr>
        <w:t>муниципального образования Чкаловское сельское поселение Нижнегорского района Республики Крым за 202</w:t>
      </w:r>
      <w:r w:rsidR="00FB402F">
        <w:rPr>
          <w:sz w:val="28"/>
        </w:rPr>
        <w:t>4</w:t>
      </w:r>
      <w:bookmarkStart w:id="0" w:name="_GoBack"/>
      <w:bookmarkEnd w:id="0"/>
      <w:r w:rsidR="00D42636" w:rsidRPr="00D42636">
        <w:rPr>
          <w:sz w:val="28"/>
        </w:rPr>
        <w:t xml:space="preserve"> год»</w:t>
      </w:r>
      <w:r w:rsidR="00D42636" w:rsidRPr="00D42636">
        <w:t xml:space="preserve"> </w:t>
      </w:r>
      <w:r w:rsidR="00D42636" w:rsidRPr="00D42636">
        <w:rPr>
          <w:sz w:val="28"/>
        </w:rPr>
        <w:t>на официальном Портале Правительства Республики Крым на странице Нижнегорский район (nijno.rk.gov.ru) в разделе «Районная власть», «Муниципальные образования района», подраздел «Чкаловское сельское поселение</w:t>
      </w:r>
      <w:proofErr w:type="gramEnd"/>
      <w:r w:rsidR="00D42636" w:rsidRPr="00D42636">
        <w:rPr>
          <w:sz w:val="28"/>
        </w:rPr>
        <w:t xml:space="preserve">» и на информационном стенде администрации Чкаловского сельского поселения Нижнегорского района Республики Крым по адресу: Республика Крым, Нижнегорский район, с. Чкалово, ул. Центральная д. 54-а., а также на официальном сайте Чкаловского сельского поселения Нижнегорского района Республики Крым в сети «Интернет» (http://чкаловское </w:t>
      </w:r>
      <w:proofErr w:type="spellStart"/>
      <w:r w:rsidR="00D42636" w:rsidRPr="00D42636">
        <w:rPr>
          <w:sz w:val="28"/>
        </w:rPr>
        <w:t>рф</w:t>
      </w:r>
      <w:proofErr w:type="spellEnd"/>
      <w:r w:rsidR="00D42636" w:rsidRPr="00D42636">
        <w:rPr>
          <w:sz w:val="28"/>
        </w:rPr>
        <w:t>).</w:t>
      </w:r>
    </w:p>
    <w:p w:rsidR="00A14823" w:rsidRPr="00A14823" w:rsidRDefault="00A14823" w:rsidP="00D42636">
      <w:pPr>
        <w:pStyle w:val="a4"/>
        <w:numPr>
          <w:ilvl w:val="0"/>
          <w:numId w:val="3"/>
        </w:numPr>
        <w:tabs>
          <w:tab w:val="left" w:pos="142"/>
        </w:tabs>
        <w:ind w:left="0" w:firstLine="130"/>
        <w:jc w:val="both"/>
        <w:rPr>
          <w:sz w:val="28"/>
        </w:rPr>
      </w:pPr>
      <w:r w:rsidRPr="00A14823">
        <w:rPr>
          <w:sz w:val="28"/>
        </w:rPr>
        <w:t xml:space="preserve">Организацию и проведение публичных </w:t>
      </w:r>
      <w:proofErr w:type="gramStart"/>
      <w:r w:rsidRPr="00A14823">
        <w:rPr>
          <w:sz w:val="28"/>
        </w:rPr>
        <w:t>слушаний проекта решения Чкаловского сельского совета Нижнегорского района Республики</w:t>
      </w:r>
      <w:proofErr w:type="gramEnd"/>
      <w:r w:rsidRPr="00A14823">
        <w:rPr>
          <w:sz w:val="28"/>
        </w:rPr>
        <w:t xml:space="preserve"> Крым «Об утверждении отчета об исполнении бюджета </w:t>
      </w:r>
      <w:r w:rsidR="00D42636" w:rsidRPr="00D42636">
        <w:rPr>
          <w:sz w:val="28"/>
        </w:rPr>
        <w:t>муниципального образования Чкаловское сельское поселение Нижнегорского района Республики Крым за 202</w:t>
      </w:r>
      <w:r w:rsidR="000102A2">
        <w:rPr>
          <w:sz w:val="28"/>
        </w:rPr>
        <w:t>4</w:t>
      </w:r>
      <w:r w:rsidR="00D42636" w:rsidRPr="00D42636">
        <w:rPr>
          <w:sz w:val="28"/>
        </w:rPr>
        <w:t xml:space="preserve"> год»</w:t>
      </w:r>
      <w:r w:rsidRPr="00A14823">
        <w:rPr>
          <w:sz w:val="28"/>
        </w:rPr>
        <w:t xml:space="preserve"> оставляю за собой.</w:t>
      </w:r>
    </w:p>
    <w:p w:rsidR="00A14823" w:rsidRPr="00A14823" w:rsidRDefault="00A14823" w:rsidP="00D42636">
      <w:pPr>
        <w:pStyle w:val="a4"/>
        <w:numPr>
          <w:ilvl w:val="0"/>
          <w:numId w:val="3"/>
        </w:numPr>
        <w:tabs>
          <w:tab w:val="left" w:pos="686"/>
        </w:tabs>
        <w:ind w:left="0" w:firstLine="709"/>
        <w:jc w:val="both"/>
        <w:rPr>
          <w:sz w:val="28"/>
        </w:rPr>
      </w:pPr>
      <w:proofErr w:type="gramStart"/>
      <w:r w:rsidRPr="00A14823">
        <w:rPr>
          <w:sz w:val="28"/>
        </w:rPr>
        <w:t>Контроль за</w:t>
      </w:r>
      <w:proofErr w:type="gramEnd"/>
      <w:r w:rsidRPr="00A14823">
        <w:rPr>
          <w:sz w:val="28"/>
        </w:rPr>
        <w:t xml:space="preserve"> выполнением настоящего распоряжение оставляю за собой.</w:t>
      </w:r>
    </w:p>
    <w:p w:rsidR="00A14823" w:rsidRDefault="00A14823" w:rsidP="00D42636">
      <w:pPr>
        <w:pStyle w:val="a4"/>
        <w:numPr>
          <w:ilvl w:val="0"/>
          <w:numId w:val="3"/>
        </w:numPr>
        <w:tabs>
          <w:tab w:val="left" w:pos="686"/>
        </w:tabs>
        <w:ind w:left="0" w:firstLine="709"/>
        <w:jc w:val="both"/>
        <w:rPr>
          <w:sz w:val="28"/>
        </w:rPr>
      </w:pPr>
      <w:r w:rsidRPr="00A14823">
        <w:rPr>
          <w:sz w:val="28"/>
        </w:rPr>
        <w:t>Настоящее распоряжение вступает в силу со дня его подписания.</w:t>
      </w:r>
    </w:p>
    <w:p w:rsidR="00D42636" w:rsidRDefault="00D42636" w:rsidP="00D42636">
      <w:pPr>
        <w:pStyle w:val="a3"/>
        <w:jc w:val="both"/>
      </w:pPr>
    </w:p>
    <w:p w:rsidR="00A14DBF" w:rsidRDefault="00FA1E44" w:rsidP="00D42636">
      <w:pPr>
        <w:pStyle w:val="a3"/>
        <w:jc w:val="both"/>
      </w:pPr>
      <w:r>
        <w:t>Председатель</w:t>
      </w:r>
      <w:r>
        <w:rPr>
          <w:spacing w:val="-2"/>
        </w:rPr>
        <w:t xml:space="preserve"> </w:t>
      </w:r>
      <w:r>
        <w:t>Чкаловского</w:t>
      </w:r>
      <w:r>
        <w:rPr>
          <w:spacing w:val="-7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совета-</w:t>
      </w:r>
    </w:p>
    <w:p w:rsidR="00A14DBF" w:rsidRDefault="00FA1E44">
      <w:pPr>
        <w:pStyle w:val="a3"/>
        <w:spacing w:line="320" w:lineRule="exact"/>
        <w:ind w:left="130"/>
      </w:pPr>
      <w:r>
        <w:t>глава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Чкаловского</w:t>
      </w:r>
      <w:r>
        <w:rPr>
          <w:spacing w:val="-10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:rsidR="00A14DBF" w:rsidRDefault="00FA1E44">
      <w:pPr>
        <w:pStyle w:val="a3"/>
        <w:spacing w:before="2"/>
        <w:ind w:left="8055"/>
      </w:pPr>
      <w:proofErr w:type="spellStart"/>
      <w:r>
        <w:t>М.Б.Халицкая</w:t>
      </w:r>
      <w:proofErr w:type="spellEnd"/>
    </w:p>
    <w:p w:rsidR="00A14DBF" w:rsidRDefault="00A14DBF">
      <w:pPr>
        <w:sectPr w:rsidR="00A14DBF">
          <w:pgSz w:w="12240" w:h="15840"/>
          <w:pgMar w:top="1060" w:right="360" w:bottom="280" w:left="1000" w:header="720" w:footer="720" w:gutter="0"/>
          <w:cols w:space="720"/>
        </w:sectPr>
      </w:pPr>
    </w:p>
    <w:p w:rsidR="00A14DBF" w:rsidRDefault="00A14DBF">
      <w:pPr>
        <w:pStyle w:val="a3"/>
        <w:rPr>
          <w:rFonts w:ascii="Arial"/>
          <w:b/>
          <w:sz w:val="20"/>
        </w:rPr>
      </w:pPr>
    </w:p>
    <w:p w:rsidR="00A14DBF" w:rsidRDefault="00FA1E44">
      <w:pPr>
        <w:pStyle w:val="a3"/>
        <w:spacing w:before="68" w:line="242" w:lineRule="auto"/>
        <w:ind w:left="8423" w:right="197" w:firstLine="533"/>
        <w:jc w:val="right"/>
      </w:pPr>
      <w:r>
        <w:t xml:space="preserve">Приложение </w:t>
      </w:r>
      <w:r w:rsidR="007D47AD">
        <w:t>1</w:t>
      </w:r>
      <w:r>
        <w:rPr>
          <w:spacing w:val="-6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распоряжению</w:t>
      </w:r>
      <w:r>
        <w:rPr>
          <w:spacing w:val="1"/>
        </w:rPr>
        <w:t xml:space="preserve"> </w:t>
      </w:r>
    </w:p>
    <w:p w:rsidR="00A14DBF" w:rsidRDefault="00A14DBF">
      <w:pPr>
        <w:pStyle w:val="a3"/>
        <w:rPr>
          <w:sz w:val="30"/>
        </w:rPr>
      </w:pPr>
    </w:p>
    <w:p w:rsidR="00A14DBF" w:rsidRDefault="00A14DBF">
      <w:pPr>
        <w:pStyle w:val="a3"/>
        <w:spacing w:before="6"/>
        <w:rPr>
          <w:sz w:val="25"/>
        </w:rPr>
      </w:pPr>
    </w:p>
    <w:p w:rsidR="00A14DBF" w:rsidRDefault="00FA1E44">
      <w:pPr>
        <w:pStyle w:val="a3"/>
        <w:ind w:left="3038" w:right="3114"/>
        <w:jc w:val="center"/>
      </w:pPr>
      <w:r>
        <w:t>СОСТАВ</w:t>
      </w:r>
    </w:p>
    <w:p w:rsidR="00A14DBF" w:rsidRDefault="00FA1E44" w:rsidP="006B3768">
      <w:pPr>
        <w:pStyle w:val="a3"/>
        <w:spacing w:before="2"/>
        <w:ind w:left="130" w:right="203"/>
        <w:jc w:val="both"/>
        <w:rPr>
          <w:sz w:val="30"/>
        </w:rPr>
      </w:pPr>
      <w:r>
        <w:t>Комиссии по организации и проведению публичных слушаний по обсуждению проекта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Чкаловского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6B3768" w:rsidRPr="006B3768">
        <w:t>муниципального образования Чкаловское сельское поселение Нижнегорского района Республики Крым за 202</w:t>
      </w:r>
      <w:r w:rsidR="000102A2">
        <w:t>4</w:t>
      </w:r>
      <w:r w:rsidR="006B3768" w:rsidRPr="006B3768">
        <w:t xml:space="preserve"> год»</w:t>
      </w:r>
    </w:p>
    <w:p w:rsidR="00A14DBF" w:rsidRDefault="00A14DBF">
      <w:pPr>
        <w:pStyle w:val="a3"/>
        <w:spacing w:before="10"/>
        <w:rPr>
          <w:sz w:val="25"/>
        </w:rPr>
      </w:pPr>
    </w:p>
    <w:p w:rsidR="00A14DBF" w:rsidRDefault="00FA1E44">
      <w:pPr>
        <w:pStyle w:val="1"/>
        <w:ind w:left="203"/>
      </w:pPr>
      <w:r>
        <w:t>Председатель</w:t>
      </w:r>
      <w:r>
        <w:rPr>
          <w:spacing w:val="-12"/>
        </w:rPr>
        <w:t xml:space="preserve"> </w:t>
      </w:r>
      <w:r>
        <w:t>комиссии:</w:t>
      </w:r>
    </w:p>
    <w:p w:rsidR="00A14DBF" w:rsidRDefault="00FA1E44">
      <w:pPr>
        <w:pStyle w:val="a3"/>
        <w:spacing w:before="5" w:line="237" w:lineRule="auto"/>
        <w:ind w:left="130" w:right="209" w:firstLine="72"/>
        <w:jc w:val="both"/>
      </w:pPr>
      <w:r>
        <w:t>Председатель</w:t>
      </w:r>
      <w:r>
        <w:rPr>
          <w:spacing w:val="1"/>
        </w:rPr>
        <w:t xml:space="preserve"> </w:t>
      </w:r>
      <w:r>
        <w:t>Чкаловского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Чкаловского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Халицкая</w:t>
      </w:r>
      <w:proofErr w:type="spellEnd"/>
      <w:r>
        <w:rPr>
          <w:spacing w:val="2"/>
        </w:rPr>
        <w:t xml:space="preserve"> </w:t>
      </w:r>
      <w:r>
        <w:t>М.Б.</w:t>
      </w:r>
    </w:p>
    <w:p w:rsidR="00A14DBF" w:rsidRDefault="00A14DBF">
      <w:pPr>
        <w:pStyle w:val="a3"/>
        <w:spacing w:before="3"/>
      </w:pPr>
    </w:p>
    <w:p w:rsidR="00A14DBF" w:rsidRDefault="00FA1E44">
      <w:pPr>
        <w:pStyle w:val="1"/>
        <w:spacing w:line="320" w:lineRule="exact"/>
      </w:pPr>
      <w:r>
        <w:t>Заместитель</w:t>
      </w:r>
      <w:r>
        <w:rPr>
          <w:spacing w:val="-13"/>
        </w:rPr>
        <w:t xml:space="preserve"> </w:t>
      </w:r>
      <w:r>
        <w:t>председателя</w:t>
      </w:r>
      <w:r>
        <w:rPr>
          <w:spacing w:val="-9"/>
        </w:rPr>
        <w:t xml:space="preserve"> </w:t>
      </w:r>
      <w:r>
        <w:t>комиссии:</w:t>
      </w:r>
    </w:p>
    <w:p w:rsidR="00A14DBF" w:rsidRDefault="007D47AD">
      <w:pPr>
        <w:pStyle w:val="a3"/>
        <w:spacing w:line="320" w:lineRule="exact"/>
        <w:ind w:left="203"/>
      </w:pPr>
      <w:r>
        <w:rPr>
          <w:spacing w:val="-3"/>
        </w:rPr>
        <w:t>Ведущий специалис</w:t>
      </w:r>
      <w:proofErr w:type="gramStart"/>
      <w:r>
        <w:rPr>
          <w:spacing w:val="-3"/>
        </w:rPr>
        <w:t>т-</w:t>
      </w:r>
      <w:proofErr w:type="gramEnd"/>
      <w:r w:rsidR="00FA1E44">
        <w:rPr>
          <w:spacing w:val="-3"/>
        </w:rPr>
        <w:t xml:space="preserve"> </w:t>
      </w:r>
      <w:proofErr w:type="spellStart"/>
      <w:r w:rsidR="00FA1E44">
        <w:t>Цекут</w:t>
      </w:r>
      <w:proofErr w:type="spellEnd"/>
      <w:r w:rsidR="00FA1E44">
        <w:rPr>
          <w:spacing w:val="-6"/>
        </w:rPr>
        <w:t xml:space="preserve"> </w:t>
      </w:r>
      <w:r w:rsidR="00FA1E44">
        <w:t>К.В.</w:t>
      </w:r>
    </w:p>
    <w:p w:rsidR="00A14DBF" w:rsidRDefault="00A14DBF">
      <w:pPr>
        <w:pStyle w:val="a3"/>
        <w:spacing w:before="4"/>
      </w:pPr>
    </w:p>
    <w:p w:rsidR="00A14DBF" w:rsidRDefault="00FA1E44">
      <w:pPr>
        <w:pStyle w:val="1"/>
      </w:pPr>
      <w:r>
        <w:t>Секретарь</w:t>
      </w:r>
      <w:r>
        <w:rPr>
          <w:spacing w:val="-11"/>
        </w:rPr>
        <w:t xml:space="preserve"> </w:t>
      </w:r>
      <w:r>
        <w:t>комиссии:</w:t>
      </w:r>
    </w:p>
    <w:p w:rsidR="00A14DBF" w:rsidRDefault="00FA1E44">
      <w:pPr>
        <w:pStyle w:val="a3"/>
        <w:spacing w:before="3"/>
        <w:ind w:left="130"/>
      </w:pPr>
      <w:r>
        <w:t>Ведущий</w:t>
      </w:r>
      <w:r>
        <w:rPr>
          <w:spacing w:val="-4"/>
        </w:rPr>
        <w:t xml:space="preserve"> </w:t>
      </w:r>
      <w:r>
        <w:t>специалист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0102A2">
        <w:t>Сиренко И.А.</w:t>
      </w:r>
    </w:p>
    <w:p w:rsidR="00A14DBF" w:rsidRDefault="00A14DBF">
      <w:pPr>
        <w:pStyle w:val="a3"/>
        <w:spacing w:before="8"/>
        <w:rPr>
          <w:sz w:val="27"/>
        </w:rPr>
      </w:pPr>
    </w:p>
    <w:p w:rsidR="00A14DBF" w:rsidRDefault="00FA1E44">
      <w:pPr>
        <w:pStyle w:val="1"/>
      </w:pPr>
      <w:r>
        <w:t>Члены</w:t>
      </w:r>
      <w:r>
        <w:rPr>
          <w:spacing w:val="-9"/>
        </w:rPr>
        <w:t xml:space="preserve"> </w:t>
      </w:r>
      <w:r>
        <w:t>комиссии:</w:t>
      </w:r>
    </w:p>
    <w:p w:rsidR="000102A2" w:rsidRDefault="00FA1E44">
      <w:pPr>
        <w:pStyle w:val="a3"/>
        <w:spacing w:before="8" w:line="235" w:lineRule="auto"/>
        <w:ind w:left="130" w:right="2483"/>
      </w:pPr>
      <w:r>
        <w:t>Депутат</w:t>
      </w:r>
      <w:r>
        <w:rPr>
          <w:spacing w:val="-5"/>
        </w:rPr>
        <w:t xml:space="preserve"> </w:t>
      </w:r>
      <w:r>
        <w:t>Чкаловского</w:t>
      </w:r>
      <w:r>
        <w:rPr>
          <w:spacing w:val="-8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совета</w:t>
      </w:r>
      <w:r>
        <w:rPr>
          <w:spacing w:val="-7"/>
        </w:rPr>
        <w:t xml:space="preserve"> </w:t>
      </w:r>
      <w:r w:rsidR="000102A2">
        <w:t>Земляная Е.С.</w:t>
      </w:r>
    </w:p>
    <w:p w:rsidR="00A14DBF" w:rsidRDefault="00FA1E44">
      <w:pPr>
        <w:pStyle w:val="a3"/>
        <w:spacing w:before="8" w:line="235" w:lineRule="auto"/>
        <w:ind w:left="130" w:right="2483"/>
      </w:pPr>
      <w:r>
        <w:rPr>
          <w:spacing w:val="-67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proofErr w:type="spellStart"/>
      <w:r w:rsidR="006B3768">
        <w:t>Глизова</w:t>
      </w:r>
      <w:proofErr w:type="spellEnd"/>
      <w:r w:rsidR="006B3768">
        <w:t xml:space="preserve"> О.Г.</w:t>
      </w:r>
    </w:p>
    <w:sectPr w:rsidR="00A14DBF">
      <w:pgSz w:w="12240" w:h="15840"/>
      <w:pgMar w:top="1060" w:right="3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B81"/>
    <w:multiLevelType w:val="hybridMultilevel"/>
    <w:tmpl w:val="4CDE39DE"/>
    <w:lvl w:ilvl="0" w:tplc="5E2AE828">
      <w:start w:val="1"/>
      <w:numFmt w:val="decimal"/>
      <w:lvlText w:val="%1."/>
      <w:lvlJc w:val="left"/>
      <w:pPr>
        <w:ind w:left="613" w:hanging="4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300474">
      <w:numFmt w:val="bullet"/>
      <w:lvlText w:val="•"/>
      <w:lvlJc w:val="left"/>
      <w:pPr>
        <w:ind w:left="1646" w:hanging="483"/>
      </w:pPr>
      <w:rPr>
        <w:rFonts w:hint="default"/>
        <w:lang w:val="ru-RU" w:eastAsia="en-US" w:bidi="ar-SA"/>
      </w:rPr>
    </w:lvl>
    <w:lvl w:ilvl="2" w:tplc="2E9C8A50">
      <w:numFmt w:val="bullet"/>
      <w:lvlText w:val="•"/>
      <w:lvlJc w:val="left"/>
      <w:pPr>
        <w:ind w:left="2672" w:hanging="483"/>
      </w:pPr>
      <w:rPr>
        <w:rFonts w:hint="default"/>
        <w:lang w:val="ru-RU" w:eastAsia="en-US" w:bidi="ar-SA"/>
      </w:rPr>
    </w:lvl>
    <w:lvl w:ilvl="3" w:tplc="B81ED358">
      <w:numFmt w:val="bullet"/>
      <w:lvlText w:val="•"/>
      <w:lvlJc w:val="left"/>
      <w:pPr>
        <w:ind w:left="3698" w:hanging="483"/>
      </w:pPr>
      <w:rPr>
        <w:rFonts w:hint="default"/>
        <w:lang w:val="ru-RU" w:eastAsia="en-US" w:bidi="ar-SA"/>
      </w:rPr>
    </w:lvl>
    <w:lvl w:ilvl="4" w:tplc="83641D00">
      <w:numFmt w:val="bullet"/>
      <w:lvlText w:val="•"/>
      <w:lvlJc w:val="left"/>
      <w:pPr>
        <w:ind w:left="4724" w:hanging="483"/>
      </w:pPr>
      <w:rPr>
        <w:rFonts w:hint="default"/>
        <w:lang w:val="ru-RU" w:eastAsia="en-US" w:bidi="ar-SA"/>
      </w:rPr>
    </w:lvl>
    <w:lvl w:ilvl="5" w:tplc="CB4814F2">
      <w:numFmt w:val="bullet"/>
      <w:lvlText w:val="•"/>
      <w:lvlJc w:val="left"/>
      <w:pPr>
        <w:ind w:left="5750" w:hanging="483"/>
      </w:pPr>
      <w:rPr>
        <w:rFonts w:hint="default"/>
        <w:lang w:val="ru-RU" w:eastAsia="en-US" w:bidi="ar-SA"/>
      </w:rPr>
    </w:lvl>
    <w:lvl w:ilvl="6" w:tplc="CFEE5FC0">
      <w:numFmt w:val="bullet"/>
      <w:lvlText w:val="•"/>
      <w:lvlJc w:val="left"/>
      <w:pPr>
        <w:ind w:left="6776" w:hanging="483"/>
      </w:pPr>
      <w:rPr>
        <w:rFonts w:hint="default"/>
        <w:lang w:val="ru-RU" w:eastAsia="en-US" w:bidi="ar-SA"/>
      </w:rPr>
    </w:lvl>
    <w:lvl w:ilvl="7" w:tplc="E3DAD984">
      <w:numFmt w:val="bullet"/>
      <w:lvlText w:val="•"/>
      <w:lvlJc w:val="left"/>
      <w:pPr>
        <w:ind w:left="7802" w:hanging="483"/>
      </w:pPr>
      <w:rPr>
        <w:rFonts w:hint="default"/>
        <w:lang w:val="ru-RU" w:eastAsia="en-US" w:bidi="ar-SA"/>
      </w:rPr>
    </w:lvl>
    <w:lvl w:ilvl="8" w:tplc="1922B5DA">
      <w:numFmt w:val="bullet"/>
      <w:lvlText w:val="•"/>
      <w:lvlJc w:val="left"/>
      <w:pPr>
        <w:ind w:left="8828" w:hanging="483"/>
      </w:pPr>
      <w:rPr>
        <w:rFonts w:hint="default"/>
        <w:lang w:val="ru-RU" w:eastAsia="en-US" w:bidi="ar-SA"/>
      </w:rPr>
    </w:lvl>
  </w:abstractNum>
  <w:abstractNum w:abstractNumId="1">
    <w:nsid w:val="16EA3E23"/>
    <w:multiLevelType w:val="hybridMultilevel"/>
    <w:tmpl w:val="06786B4A"/>
    <w:lvl w:ilvl="0" w:tplc="60E21E14">
      <w:start w:val="1"/>
      <w:numFmt w:val="decimal"/>
      <w:lvlText w:val="%1."/>
      <w:lvlJc w:val="left"/>
      <w:pPr>
        <w:ind w:left="130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84C7CE">
      <w:numFmt w:val="bullet"/>
      <w:lvlText w:val="•"/>
      <w:lvlJc w:val="left"/>
      <w:pPr>
        <w:ind w:left="1214" w:hanging="288"/>
      </w:pPr>
      <w:rPr>
        <w:rFonts w:hint="default"/>
        <w:lang w:val="ru-RU" w:eastAsia="en-US" w:bidi="ar-SA"/>
      </w:rPr>
    </w:lvl>
    <w:lvl w:ilvl="2" w:tplc="C2689622">
      <w:numFmt w:val="bullet"/>
      <w:lvlText w:val="•"/>
      <w:lvlJc w:val="left"/>
      <w:pPr>
        <w:ind w:left="2288" w:hanging="288"/>
      </w:pPr>
      <w:rPr>
        <w:rFonts w:hint="default"/>
        <w:lang w:val="ru-RU" w:eastAsia="en-US" w:bidi="ar-SA"/>
      </w:rPr>
    </w:lvl>
    <w:lvl w:ilvl="3" w:tplc="21CE4356">
      <w:numFmt w:val="bullet"/>
      <w:lvlText w:val="•"/>
      <w:lvlJc w:val="left"/>
      <w:pPr>
        <w:ind w:left="3362" w:hanging="288"/>
      </w:pPr>
      <w:rPr>
        <w:rFonts w:hint="default"/>
        <w:lang w:val="ru-RU" w:eastAsia="en-US" w:bidi="ar-SA"/>
      </w:rPr>
    </w:lvl>
    <w:lvl w:ilvl="4" w:tplc="96E8E3EE">
      <w:numFmt w:val="bullet"/>
      <w:lvlText w:val="•"/>
      <w:lvlJc w:val="left"/>
      <w:pPr>
        <w:ind w:left="4436" w:hanging="288"/>
      </w:pPr>
      <w:rPr>
        <w:rFonts w:hint="default"/>
        <w:lang w:val="ru-RU" w:eastAsia="en-US" w:bidi="ar-SA"/>
      </w:rPr>
    </w:lvl>
    <w:lvl w:ilvl="5" w:tplc="9EF46C70">
      <w:numFmt w:val="bullet"/>
      <w:lvlText w:val="•"/>
      <w:lvlJc w:val="left"/>
      <w:pPr>
        <w:ind w:left="5510" w:hanging="288"/>
      </w:pPr>
      <w:rPr>
        <w:rFonts w:hint="default"/>
        <w:lang w:val="ru-RU" w:eastAsia="en-US" w:bidi="ar-SA"/>
      </w:rPr>
    </w:lvl>
    <w:lvl w:ilvl="6" w:tplc="8A30EC42">
      <w:numFmt w:val="bullet"/>
      <w:lvlText w:val="•"/>
      <w:lvlJc w:val="left"/>
      <w:pPr>
        <w:ind w:left="6584" w:hanging="288"/>
      </w:pPr>
      <w:rPr>
        <w:rFonts w:hint="default"/>
        <w:lang w:val="ru-RU" w:eastAsia="en-US" w:bidi="ar-SA"/>
      </w:rPr>
    </w:lvl>
    <w:lvl w:ilvl="7" w:tplc="342E50D4">
      <w:numFmt w:val="bullet"/>
      <w:lvlText w:val="•"/>
      <w:lvlJc w:val="left"/>
      <w:pPr>
        <w:ind w:left="7658" w:hanging="288"/>
      </w:pPr>
      <w:rPr>
        <w:rFonts w:hint="default"/>
        <w:lang w:val="ru-RU" w:eastAsia="en-US" w:bidi="ar-SA"/>
      </w:rPr>
    </w:lvl>
    <w:lvl w:ilvl="8" w:tplc="5A120148">
      <w:numFmt w:val="bullet"/>
      <w:lvlText w:val="•"/>
      <w:lvlJc w:val="left"/>
      <w:pPr>
        <w:ind w:left="8732" w:hanging="288"/>
      </w:pPr>
      <w:rPr>
        <w:rFonts w:hint="default"/>
        <w:lang w:val="ru-RU" w:eastAsia="en-US" w:bidi="ar-SA"/>
      </w:rPr>
    </w:lvl>
  </w:abstractNum>
  <w:abstractNum w:abstractNumId="2">
    <w:nsid w:val="2F674B8E"/>
    <w:multiLevelType w:val="hybridMultilevel"/>
    <w:tmpl w:val="9CD29BA4"/>
    <w:lvl w:ilvl="0" w:tplc="7694840A">
      <w:start w:val="1"/>
      <w:numFmt w:val="decimal"/>
      <w:lvlText w:val="%1."/>
      <w:lvlJc w:val="left"/>
      <w:pPr>
        <w:ind w:left="130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1A928A">
      <w:numFmt w:val="bullet"/>
      <w:lvlText w:val="•"/>
      <w:lvlJc w:val="left"/>
      <w:pPr>
        <w:ind w:left="1214" w:hanging="721"/>
      </w:pPr>
      <w:rPr>
        <w:rFonts w:hint="default"/>
        <w:lang w:val="ru-RU" w:eastAsia="en-US" w:bidi="ar-SA"/>
      </w:rPr>
    </w:lvl>
    <w:lvl w:ilvl="2" w:tplc="2ACC5B12">
      <w:numFmt w:val="bullet"/>
      <w:lvlText w:val="•"/>
      <w:lvlJc w:val="left"/>
      <w:pPr>
        <w:ind w:left="2288" w:hanging="721"/>
      </w:pPr>
      <w:rPr>
        <w:rFonts w:hint="default"/>
        <w:lang w:val="ru-RU" w:eastAsia="en-US" w:bidi="ar-SA"/>
      </w:rPr>
    </w:lvl>
    <w:lvl w:ilvl="3" w:tplc="14A6A9B4">
      <w:numFmt w:val="bullet"/>
      <w:lvlText w:val="•"/>
      <w:lvlJc w:val="left"/>
      <w:pPr>
        <w:ind w:left="3362" w:hanging="721"/>
      </w:pPr>
      <w:rPr>
        <w:rFonts w:hint="default"/>
        <w:lang w:val="ru-RU" w:eastAsia="en-US" w:bidi="ar-SA"/>
      </w:rPr>
    </w:lvl>
    <w:lvl w:ilvl="4" w:tplc="04601612">
      <w:numFmt w:val="bullet"/>
      <w:lvlText w:val="•"/>
      <w:lvlJc w:val="left"/>
      <w:pPr>
        <w:ind w:left="4436" w:hanging="721"/>
      </w:pPr>
      <w:rPr>
        <w:rFonts w:hint="default"/>
        <w:lang w:val="ru-RU" w:eastAsia="en-US" w:bidi="ar-SA"/>
      </w:rPr>
    </w:lvl>
    <w:lvl w:ilvl="5" w:tplc="0794107E">
      <w:numFmt w:val="bullet"/>
      <w:lvlText w:val="•"/>
      <w:lvlJc w:val="left"/>
      <w:pPr>
        <w:ind w:left="5510" w:hanging="721"/>
      </w:pPr>
      <w:rPr>
        <w:rFonts w:hint="default"/>
        <w:lang w:val="ru-RU" w:eastAsia="en-US" w:bidi="ar-SA"/>
      </w:rPr>
    </w:lvl>
    <w:lvl w:ilvl="6" w:tplc="2CEA9116">
      <w:numFmt w:val="bullet"/>
      <w:lvlText w:val="•"/>
      <w:lvlJc w:val="left"/>
      <w:pPr>
        <w:ind w:left="6584" w:hanging="721"/>
      </w:pPr>
      <w:rPr>
        <w:rFonts w:hint="default"/>
        <w:lang w:val="ru-RU" w:eastAsia="en-US" w:bidi="ar-SA"/>
      </w:rPr>
    </w:lvl>
    <w:lvl w:ilvl="7" w:tplc="9DA6911C">
      <w:numFmt w:val="bullet"/>
      <w:lvlText w:val="•"/>
      <w:lvlJc w:val="left"/>
      <w:pPr>
        <w:ind w:left="7658" w:hanging="721"/>
      </w:pPr>
      <w:rPr>
        <w:rFonts w:hint="default"/>
        <w:lang w:val="ru-RU" w:eastAsia="en-US" w:bidi="ar-SA"/>
      </w:rPr>
    </w:lvl>
    <w:lvl w:ilvl="8" w:tplc="832CCEEE">
      <w:numFmt w:val="bullet"/>
      <w:lvlText w:val="•"/>
      <w:lvlJc w:val="left"/>
      <w:pPr>
        <w:ind w:left="8732" w:hanging="7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4DBF"/>
    <w:rsid w:val="000102A2"/>
    <w:rsid w:val="00054999"/>
    <w:rsid w:val="006B3768"/>
    <w:rsid w:val="007D47AD"/>
    <w:rsid w:val="00A14823"/>
    <w:rsid w:val="00A14DBF"/>
    <w:rsid w:val="00CC1D7B"/>
    <w:rsid w:val="00D42636"/>
    <w:rsid w:val="00FA1E44"/>
    <w:rsid w:val="00FB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A1E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E4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A1E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E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2024-03-28T11:45:00Z</dcterms:created>
  <dcterms:modified xsi:type="dcterms:W3CDTF">2025-03-26T10:47:00Z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2021-04-20T00:00:00Z</vt:filetime>
  </property>
</Properties>
</file>