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B2" w:rsidRPr="0075728C" w:rsidRDefault="002820B2" w:rsidP="0075728C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572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DDCEDA" wp14:editId="63554514">
            <wp:extent cx="409575" cy="438150"/>
            <wp:effectExtent l="1905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0B2" w:rsidRPr="0075728C" w:rsidRDefault="002820B2" w:rsidP="0075728C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57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2820B2" w:rsidRPr="0075728C" w:rsidRDefault="002820B2" w:rsidP="0075728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Нижнегорский район</w:t>
      </w:r>
    </w:p>
    <w:p w:rsidR="002820B2" w:rsidRPr="0075728C" w:rsidRDefault="002820B2" w:rsidP="0075728C">
      <w:pPr>
        <w:pStyle w:val="a4"/>
        <w:keepNext/>
        <w:widowControl w:val="0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572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Администрация </w:t>
      </w:r>
    </w:p>
    <w:p w:rsidR="002820B2" w:rsidRPr="0075728C" w:rsidRDefault="002820B2" w:rsidP="0075728C">
      <w:pPr>
        <w:pStyle w:val="a4"/>
        <w:keepNext/>
        <w:widowControl w:val="0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572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Чкаловского сельского поселения</w:t>
      </w:r>
    </w:p>
    <w:p w:rsidR="002820B2" w:rsidRPr="0075728C" w:rsidRDefault="002820B2" w:rsidP="0075728C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57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ПОСТАНОВЛЕНИЕ   </w:t>
      </w:r>
    </w:p>
    <w:p w:rsidR="002820B2" w:rsidRPr="0075728C" w:rsidRDefault="00B35832" w:rsidP="0075728C">
      <w:pPr>
        <w:pStyle w:val="a4"/>
        <w:widowControl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728C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961851" w:rsidRPr="0075728C">
        <w:rPr>
          <w:rFonts w:ascii="Times New Roman" w:hAnsi="Times New Roman" w:cs="Times New Roman"/>
          <w:color w:val="auto"/>
          <w:sz w:val="28"/>
          <w:szCs w:val="28"/>
        </w:rPr>
        <w:t xml:space="preserve"> 26</w:t>
      </w:r>
    </w:p>
    <w:p w:rsidR="002820B2" w:rsidRPr="0075728C" w:rsidRDefault="00283783" w:rsidP="0075728C">
      <w:pPr>
        <w:pStyle w:val="a4"/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572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2</w:t>
      </w:r>
      <w:r w:rsidR="00961851" w:rsidRPr="007572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3</w:t>
      </w:r>
      <w:r w:rsidR="00581AB6" w:rsidRPr="007572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.</w:t>
      </w:r>
      <w:r w:rsidR="00061540" w:rsidRPr="007572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07</w:t>
      </w:r>
      <w:r w:rsidR="001C0367" w:rsidRPr="007572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.2025</w:t>
      </w:r>
      <w:r w:rsidR="00EA03B2" w:rsidRPr="007572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 </w:t>
      </w:r>
      <w:r w:rsidR="002820B2" w:rsidRPr="007572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г.                                                                                                </w:t>
      </w:r>
      <w:proofErr w:type="spellStart"/>
      <w:r w:rsidR="002820B2" w:rsidRPr="00757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</w:t>
      </w:r>
      <w:proofErr w:type="gramStart"/>
      <w:r w:rsidR="002820B2" w:rsidRPr="00757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.Ч</w:t>
      </w:r>
      <w:proofErr w:type="gramEnd"/>
      <w:r w:rsidR="002820B2" w:rsidRPr="00757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калово</w:t>
      </w:r>
      <w:proofErr w:type="spellEnd"/>
      <w:r w:rsidR="002820B2" w:rsidRPr="00757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</w:t>
      </w:r>
    </w:p>
    <w:p w:rsidR="00283783" w:rsidRPr="0075728C" w:rsidRDefault="00283783" w:rsidP="0075728C">
      <w:pPr>
        <w:tabs>
          <w:tab w:val="left" w:pos="4557"/>
          <w:tab w:val="left" w:pos="6682"/>
          <w:tab w:val="left" w:pos="10205"/>
        </w:tabs>
        <w:suppressAutoHyphens w:val="0"/>
        <w:autoSpaceDE w:val="0"/>
        <w:autoSpaceDN w:val="0"/>
        <w:spacing w:before="165"/>
        <w:ind w:right="-1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>Об установлении публичного сервитута для размещения</w:t>
      </w:r>
    </w:p>
    <w:p w:rsidR="00961851" w:rsidRPr="0075728C" w:rsidRDefault="00283783" w:rsidP="0075728C">
      <w:pPr>
        <w:tabs>
          <w:tab w:val="left" w:pos="10205"/>
        </w:tabs>
        <w:suppressAutoHyphens w:val="0"/>
        <w:autoSpaceDE w:val="0"/>
        <w:autoSpaceDN w:val="0"/>
        <w:spacing w:before="2"/>
        <w:ind w:right="-1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>инженерных</w:t>
      </w:r>
      <w:r w:rsidRPr="0075728C">
        <w:rPr>
          <w:rFonts w:eastAsia="Times New Roman"/>
          <w:spacing w:val="-18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сооружений</w:t>
      </w:r>
      <w:r w:rsidRPr="0075728C">
        <w:rPr>
          <w:rFonts w:eastAsia="Times New Roman"/>
          <w:spacing w:val="-17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объекта:</w:t>
      </w:r>
      <w:r w:rsidRPr="0075728C">
        <w:rPr>
          <w:rFonts w:eastAsia="Times New Roman"/>
          <w:spacing w:val="-17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«Строительство</w:t>
      </w:r>
      <w:r w:rsidRPr="0075728C">
        <w:rPr>
          <w:rFonts w:eastAsia="Times New Roman"/>
          <w:spacing w:val="-18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сетей</w:t>
      </w:r>
      <w:r w:rsidRPr="0075728C">
        <w:rPr>
          <w:rFonts w:eastAsia="Times New Roman"/>
          <w:spacing w:val="-13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газоснабжения</w:t>
      </w:r>
    </w:p>
    <w:p w:rsidR="00283783" w:rsidRPr="0075728C" w:rsidRDefault="00283783" w:rsidP="0075728C">
      <w:pPr>
        <w:tabs>
          <w:tab w:val="left" w:pos="10205"/>
        </w:tabs>
        <w:suppressAutoHyphens w:val="0"/>
        <w:autoSpaceDE w:val="0"/>
        <w:autoSpaceDN w:val="0"/>
        <w:spacing w:before="2"/>
        <w:ind w:right="-1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>с. Чкалово Нижнегорского  района Республики Крым»</w:t>
      </w:r>
    </w:p>
    <w:p w:rsidR="001632DA" w:rsidRPr="0075728C" w:rsidRDefault="00283783" w:rsidP="0075728C">
      <w:pPr>
        <w:tabs>
          <w:tab w:val="left" w:pos="10205"/>
        </w:tabs>
        <w:suppressAutoHyphens w:val="0"/>
        <w:autoSpaceDE w:val="0"/>
        <w:autoSpaceDN w:val="0"/>
        <w:spacing w:before="315"/>
        <w:ind w:right="-1" w:firstLine="847"/>
        <w:jc w:val="both"/>
        <w:rPr>
          <w:rFonts w:eastAsia="Times New Roman"/>
          <w:kern w:val="0"/>
          <w:sz w:val="28"/>
          <w:szCs w:val="28"/>
          <w:lang w:eastAsia="en-US"/>
        </w:rPr>
      </w:pPr>
      <w:proofErr w:type="gramStart"/>
      <w:r w:rsidRPr="0075728C">
        <w:rPr>
          <w:rFonts w:eastAsia="Times New Roman"/>
          <w:kern w:val="0"/>
          <w:sz w:val="28"/>
          <w:szCs w:val="28"/>
          <w:lang w:eastAsia="en-US"/>
        </w:rPr>
        <w:t>Руководствуясь статьей 16, частью 6 статьи 43 Федерального закона от 06.10.2003 № 131-ФЗ «Об общих принципах организации местного самоуправления в Российской Федерации», пунктом 4 статьи 36 Федерального закона от 25.06.2002 № 73-ФЗ «Об объектах культурного наследия (памятниках</w:t>
      </w:r>
      <w:r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истории и культуры) народов</w:t>
      </w:r>
      <w:r w:rsidRPr="0075728C">
        <w:rPr>
          <w:rFonts w:eastAsia="Times New Roman"/>
          <w:spacing w:val="-1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Российской Федерации», пунктом 14 Правил охраны газораспределительных сетей, утвержденных постановлением Правительства Российской Федерации от 20.11.2000 № 878, статьями 4-6 Закона Республики Крым</w:t>
      </w:r>
      <w:proofErr w:type="gramEnd"/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 </w:t>
      </w:r>
      <w:proofErr w:type="gramStart"/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от 15.09.2014 № 74-ЗРК «О размещении инженерных сооружений», статьями 4, 10 Закона Республики Крым от 21.08.2014 № 54-ЗРК «Об основах местного самоуправления в Республике Крым», Уставом муниципального образования </w:t>
      </w:r>
      <w:r w:rsidR="00B34A89" w:rsidRPr="0075728C">
        <w:rPr>
          <w:rFonts w:eastAsia="Times New Roman"/>
          <w:kern w:val="0"/>
          <w:sz w:val="28"/>
          <w:szCs w:val="28"/>
          <w:lang w:eastAsia="en-US"/>
        </w:rPr>
        <w:t xml:space="preserve">Чкаловское </w:t>
      </w:r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сельское поселение </w:t>
      </w:r>
      <w:r w:rsidR="00B34A89" w:rsidRPr="0075728C">
        <w:rPr>
          <w:rFonts w:eastAsia="Times New Roman"/>
          <w:kern w:val="0"/>
          <w:sz w:val="28"/>
          <w:szCs w:val="28"/>
          <w:lang w:eastAsia="en-US"/>
        </w:rPr>
        <w:t xml:space="preserve">Нижнегорского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района Республики Крым, рассмотрев заявление</w:t>
      </w:r>
      <w:r w:rsidRPr="0075728C">
        <w:rPr>
          <w:rFonts w:eastAsia="Times New Roman"/>
          <w:spacing w:val="80"/>
          <w:w w:val="15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государственного</w:t>
      </w:r>
      <w:r w:rsidRPr="0075728C">
        <w:rPr>
          <w:rFonts w:eastAsia="Times New Roman"/>
          <w:spacing w:val="80"/>
          <w:w w:val="15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унитарного</w:t>
      </w:r>
      <w:r w:rsidRPr="0075728C">
        <w:rPr>
          <w:rFonts w:eastAsia="Times New Roman"/>
          <w:spacing w:val="80"/>
          <w:w w:val="15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предприятия</w:t>
      </w:r>
      <w:r w:rsidRPr="0075728C">
        <w:rPr>
          <w:rFonts w:eastAsia="Times New Roman"/>
          <w:spacing w:val="80"/>
          <w:w w:val="15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Республики</w:t>
      </w:r>
      <w:r w:rsidRPr="0075728C">
        <w:rPr>
          <w:rFonts w:eastAsia="Times New Roman"/>
          <w:spacing w:val="80"/>
          <w:w w:val="15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Крым</w:t>
      </w:r>
      <w:r w:rsidR="0075728C" w:rsidRPr="0075728C">
        <w:rPr>
          <w:rFonts w:eastAsia="Times New Roman"/>
          <w:kern w:val="0"/>
          <w:sz w:val="28"/>
          <w:szCs w:val="28"/>
          <w:lang w:eastAsia="en-US"/>
        </w:rPr>
        <w:t xml:space="preserve"> </w:t>
      </w:r>
      <w:r w:rsidR="00372594" w:rsidRPr="0075728C">
        <w:rPr>
          <w:rFonts w:eastAsia="Times New Roman"/>
          <w:kern w:val="0"/>
          <w:sz w:val="28"/>
          <w:szCs w:val="28"/>
          <w:lang w:eastAsia="en-US"/>
        </w:rPr>
        <w:t>«</w:t>
      </w:r>
      <w:proofErr w:type="spellStart"/>
      <w:r w:rsidR="00372594" w:rsidRPr="0075728C">
        <w:rPr>
          <w:rFonts w:eastAsia="Times New Roman"/>
          <w:kern w:val="0"/>
          <w:sz w:val="28"/>
          <w:szCs w:val="28"/>
          <w:lang w:eastAsia="en-US"/>
        </w:rPr>
        <w:t>Крымгазсети</w:t>
      </w:r>
      <w:proofErr w:type="spellEnd"/>
      <w:r w:rsidR="00372594" w:rsidRPr="0075728C">
        <w:rPr>
          <w:rFonts w:eastAsia="Times New Roman"/>
          <w:kern w:val="0"/>
          <w:sz w:val="28"/>
          <w:szCs w:val="28"/>
          <w:lang w:eastAsia="en-US"/>
        </w:rPr>
        <w:t>» от 08.07.2025</w:t>
      </w:r>
      <w:r w:rsidRPr="0075728C">
        <w:rPr>
          <w:rFonts w:eastAsia="Times New Roman"/>
          <w:spacing w:val="-4"/>
          <w:kern w:val="0"/>
          <w:sz w:val="28"/>
          <w:szCs w:val="28"/>
          <w:lang w:eastAsia="en-US"/>
        </w:rPr>
        <w:t xml:space="preserve"> </w:t>
      </w:r>
      <w:r w:rsidR="00372594" w:rsidRPr="0075728C">
        <w:rPr>
          <w:rFonts w:eastAsia="Times New Roman"/>
          <w:kern w:val="0"/>
          <w:sz w:val="28"/>
          <w:szCs w:val="28"/>
          <w:lang w:eastAsia="en-US"/>
        </w:rPr>
        <w:t>№К0807-1/25</w:t>
      </w:r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 от</w:t>
      </w:r>
      <w:r w:rsidRPr="0075728C">
        <w:rPr>
          <w:rFonts w:eastAsia="Times New Roman"/>
          <w:spacing w:val="-8"/>
          <w:kern w:val="0"/>
          <w:sz w:val="28"/>
          <w:szCs w:val="28"/>
          <w:lang w:eastAsia="en-US"/>
        </w:rPr>
        <w:t xml:space="preserve"> </w:t>
      </w:r>
      <w:r w:rsidR="00372594" w:rsidRPr="0075728C">
        <w:rPr>
          <w:rFonts w:eastAsia="Times New Roman"/>
          <w:kern w:val="0"/>
          <w:sz w:val="28"/>
          <w:szCs w:val="28"/>
          <w:lang w:eastAsia="en-US"/>
        </w:rPr>
        <w:t>08.07.2025</w:t>
      </w:r>
      <w:r w:rsidRPr="0075728C">
        <w:rPr>
          <w:rFonts w:eastAsia="Times New Roman"/>
          <w:spacing w:val="-4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г., в</w:t>
      </w:r>
      <w:r w:rsidRPr="0075728C">
        <w:rPr>
          <w:rFonts w:eastAsia="Times New Roman"/>
          <w:spacing w:val="-1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лице</w:t>
      </w:r>
      <w:r w:rsidRPr="0075728C">
        <w:rPr>
          <w:rFonts w:eastAsia="Times New Roman"/>
          <w:spacing w:val="-3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гражданки Российской Федерации Степановой Валентины Валерьевны, действующей от имени</w:t>
      </w:r>
      <w:r w:rsidRPr="0075728C">
        <w:rPr>
          <w:rFonts w:eastAsia="Times New Roman"/>
          <w:spacing w:val="33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ГУП</w:t>
      </w:r>
      <w:proofErr w:type="gramEnd"/>
      <w:r w:rsidRPr="0075728C">
        <w:rPr>
          <w:rFonts w:eastAsia="Times New Roman"/>
          <w:spacing w:val="31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РК</w:t>
      </w:r>
      <w:r w:rsidRPr="0075728C">
        <w:rPr>
          <w:rFonts w:eastAsia="Times New Roman"/>
          <w:spacing w:val="32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«</w:t>
      </w:r>
      <w:proofErr w:type="spellStart"/>
      <w:r w:rsidRPr="0075728C">
        <w:rPr>
          <w:rFonts w:eastAsia="Times New Roman"/>
          <w:kern w:val="0"/>
          <w:sz w:val="28"/>
          <w:szCs w:val="28"/>
          <w:lang w:eastAsia="en-US"/>
        </w:rPr>
        <w:t>Крымгазсети</w:t>
      </w:r>
      <w:proofErr w:type="spellEnd"/>
      <w:r w:rsidRPr="0075728C">
        <w:rPr>
          <w:rFonts w:eastAsia="Times New Roman"/>
          <w:kern w:val="0"/>
          <w:sz w:val="28"/>
          <w:szCs w:val="28"/>
          <w:lang w:eastAsia="en-US"/>
        </w:rPr>
        <w:t>»</w:t>
      </w:r>
      <w:r w:rsidRPr="0075728C">
        <w:rPr>
          <w:rFonts w:eastAsia="Times New Roman"/>
          <w:spacing w:val="4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на</w:t>
      </w:r>
      <w:r w:rsidRPr="0075728C">
        <w:rPr>
          <w:rFonts w:eastAsia="Times New Roman"/>
          <w:spacing w:val="37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основании</w:t>
      </w:r>
      <w:r w:rsidRPr="0075728C">
        <w:rPr>
          <w:rFonts w:eastAsia="Times New Roman"/>
          <w:spacing w:val="4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доверенности</w:t>
      </w:r>
      <w:r w:rsidRPr="0075728C">
        <w:rPr>
          <w:rFonts w:eastAsia="Times New Roman"/>
          <w:spacing w:val="47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от</w:t>
      </w:r>
      <w:r w:rsidRPr="0075728C">
        <w:rPr>
          <w:rFonts w:eastAsia="Times New Roman"/>
          <w:spacing w:val="38"/>
          <w:kern w:val="0"/>
          <w:sz w:val="28"/>
          <w:szCs w:val="28"/>
          <w:lang w:eastAsia="en-US"/>
        </w:rPr>
        <w:t xml:space="preserve"> </w:t>
      </w:r>
      <w:r w:rsidR="001632DA" w:rsidRPr="0075728C">
        <w:rPr>
          <w:rFonts w:eastAsia="Times New Roman"/>
          <w:kern w:val="0"/>
          <w:sz w:val="28"/>
          <w:szCs w:val="28"/>
          <w:lang w:eastAsia="en-US"/>
        </w:rPr>
        <w:t>07.04.2025</w:t>
      </w:r>
      <w:r w:rsidRPr="0075728C">
        <w:rPr>
          <w:rFonts w:eastAsia="Times New Roman"/>
          <w:spacing w:val="-5"/>
          <w:kern w:val="0"/>
          <w:sz w:val="28"/>
          <w:szCs w:val="28"/>
          <w:lang w:eastAsia="en-US"/>
        </w:rPr>
        <w:t>г.</w:t>
      </w:r>
      <w:r w:rsidR="0075728C" w:rsidRPr="0075728C">
        <w:rPr>
          <w:rFonts w:eastAsia="Times New Roman"/>
          <w:spacing w:val="-5"/>
          <w:kern w:val="0"/>
          <w:sz w:val="28"/>
          <w:szCs w:val="28"/>
          <w:lang w:eastAsia="en-US"/>
        </w:rPr>
        <w:t xml:space="preserve"> </w:t>
      </w:r>
      <w:r w:rsidR="001632DA" w:rsidRPr="0075728C">
        <w:rPr>
          <w:rFonts w:eastAsia="Times New Roman"/>
          <w:kern w:val="0"/>
          <w:sz w:val="28"/>
          <w:szCs w:val="28"/>
          <w:lang w:eastAsia="en-US"/>
        </w:rPr>
        <w:t>№90</w:t>
      </w:r>
      <w:r w:rsidRPr="0075728C">
        <w:rPr>
          <w:rFonts w:eastAsia="Times New Roman"/>
          <w:kern w:val="0"/>
          <w:sz w:val="28"/>
          <w:szCs w:val="28"/>
          <w:lang w:eastAsia="en-US"/>
        </w:rPr>
        <w:t>/</w:t>
      </w:r>
      <w:proofErr w:type="gramStart"/>
      <w:r w:rsidRPr="0075728C">
        <w:rPr>
          <w:rFonts w:eastAsia="Times New Roman"/>
          <w:kern w:val="0"/>
          <w:sz w:val="28"/>
          <w:szCs w:val="28"/>
          <w:lang w:eastAsia="en-US"/>
        </w:rPr>
        <w:t>п</w:t>
      </w:r>
      <w:proofErr w:type="gramEnd"/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, Администрация </w:t>
      </w:r>
      <w:r w:rsidR="001632DA" w:rsidRPr="0075728C">
        <w:rPr>
          <w:rFonts w:eastAsia="Times New Roman"/>
          <w:kern w:val="0"/>
          <w:sz w:val="28"/>
          <w:szCs w:val="28"/>
          <w:lang w:eastAsia="en-US"/>
        </w:rPr>
        <w:t xml:space="preserve">Чкаловского </w:t>
      </w:r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сельское поселение </w:t>
      </w:r>
      <w:r w:rsidR="001632DA" w:rsidRPr="0075728C">
        <w:rPr>
          <w:rFonts w:eastAsia="Times New Roman"/>
          <w:kern w:val="0"/>
          <w:sz w:val="28"/>
          <w:szCs w:val="28"/>
          <w:lang w:eastAsia="en-US"/>
        </w:rPr>
        <w:t xml:space="preserve">Нижнегорского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района Республики Крым</w:t>
      </w:r>
      <w:r w:rsidR="001632DA" w:rsidRPr="0075728C">
        <w:rPr>
          <w:rFonts w:eastAsia="Times New Roman"/>
          <w:kern w:val="0"/>
          <w:sz w:val="28"/>
          <w:szCs w:val="28"/>
          <w:lang w:eastAsia="en-US"/>
        </w:rPr>
        <w:t>.</w:t>
      </w:r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 </w:t>
      </w:r>
    </w:p>
    <w:p w:rsidR="001632DA" w:rsidRPr="0075728C" w:rsidRDefault="001632DA" w:rsidP="0075728C">
      <w:pPr>
        <w:tabs>
          <w:tab w:val="left" w:pos="10205"/>
        </w:tabs>
        <w:suppressAutoHyphens w:val="0"/>
        <w:autoSpaceDE w:val="0"/>
        <w:autoSpaceDN w:val="0"/>
        <w:spacing w:before="2"/>
        <w:ind w:left="141" w:right="-1"/>
        <w:jc w:val="both"/>
        <w:rPr>
          <w:rFonts w:eastAsia="Times New Roman"/>
          <w:b/>
          <w:kern w:val="0"/>
          <w:sz w:val="28"/>
          <w:szCs w:val="28"/>
          <w:lang w:eastAsia="en-US"/>
        </w:rPr>
      </w:pPr>
      <w:r w:rsidRPr="0075728C">
        <w:rPr>
          <w:rFonts w:eastAsia="Times New Roman"/>
          <w:b/>
          <w:kern w:val="0"/>
          <w:sz w:val="28"/>
          <w:szCs w:val="28"/>
          <w:lang w:eastAsia="en-US"/>
        </w:rPr>
        <w:t xml:space="preserve">  </w:t>
      </w:r>
    </w:p>
    <w:p w:rsidR="00283783" w:rsidRPr="0075728C" w:rsidRDefault="00283783" w:rsidP="0075728C">
      <w:pPr>
        <w:tabs>
          <w:tab w:val="left" w:pos="10205"/>
        </w:tabs>
        <w:suppressAutoHyphens w:val="0"/>
        <w:autoSpaceDE w:val="0"/>
        <w:autoSpaceDN w:val="0"/>
        <w:spacing w:before="2"/>
        <w:ind w:left="141" w:right="-1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b/>
          <w:kern w:val="0"/>
          <w:sz w:val="28"/>
          <w:szCs w:val="28"/>
          <w:lang w:eastAsia="en-US"/>
        </w:rPr>
        <w:t>ПОСТАНОВЛЯЕТ</w:t>
      </w:r>
      <w:r w:rsidRPr="0075728C">
        <w:rPr>
          <w:rFonts w:eastAsia="Times New Roman"/>
          <w:kern w:val="0"/>
          <w:sz w:val="28"/>
          <w:szCs w:val="28"/>
          <w:lang w:eastAsia="en-US"/>
        </w:rPr>
        <w:t>:</w:t>
      </w:r>
    </w:p>
    <w:p w:rsidR="00283783" w:rsidRPr="0075728C" w:rsidRDefault="00283783" w:rsidP="0075728C">
      <w:pPr>
        <w:numPr>
          <w:ilvl w:val="0"/>
          <w:numId w:val="2"/>
        </w:numPr>
        <w:tabs>
          <w:tab w:val="left" w:pos="1199"/>
          <w:tab w:val="left" w:pos="10205"/>
        </w:tabs>
        <w:suppressAutoHyphens w:val="0"/>
        <w:autoSpaceDE w:val="0"/>
        <w:autoSpaceDN w:val="0"/>
        <w:spacing w:before="67"/>
        <w:ind w:right="-1" w:firstLine="706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Установить публичный сервитут на земельный участок площадью </w:t>
      </w:r>
      <w:r w:rsidR="001632DA" w:rsidRPr="0075728C">
        <w:rPr>
          <w:rFonts w:eastAsia="Times New Roman"/>
          <w:kern w:val="0"/>
          <w:sz w:val="28"/>
          <w:szCs w:val="28"/>
          <w:lang w:eastAsia="en-US"/>
        </w:rPr>
        <w:t>86727+/- 103</w:t>
      </w:r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 кв. м., расположенный</w:t>
      </w:r>
      <w:r w:rsidR="001632DA" w:rsidRPr="0075728C">
        <w:rPr>
          <w:rFonts w:eastAsia="Times New Roman"/>
          <w:kern w:val="0"/>
          <w:sz w:val="28"/>
          <w:szCs w:val="28"/>
          <w:lang w:eastAsia="en-US"/>
        </w:rPr>
        <w:t xml:space="preserve"> по адресу: Республика Крым, р-н Нижнегорский</w:t>
      </w:r>
      <w:r w:rsidRPr="0075728C">
        <w:rPr>
          <w:rFonts w:eastAsia="Times New Roman"/>
          <w:kern w:val="0"/>
          <w:sz w:val="28"/>
          <w:szCs w:val="28"/>
          <w:lang w:eastAsia="en-US"/>
        </w:rPr>
        <w:t>,</w:t>
      </w:r>
      <w:r w:rsidRPr="0075728C">
        <w:rPr>
          <w:rFonts w:eastAsia="Times New Roman"/>
          <w:spacing w:val="80"/>
          <w:kern w:val="0"/>
          <w:sz w:val="28"/>
          <w:szCs w:val="28"/>
          <w:lang w:eastAsia="en-US"/>
        </w:rPr>
        <w:t xml:space="preserve"> </w:t>
      </w:r>
      <w:r w:rsidR="001632DA" w:rsidRPr="0075728C">
        <w:rPr>
          <w:rFonts w:eastAsia="Times New Roman"/>
          <w:kern w:val="0"/>
          <w:sz w:val="28"/>
          <w:szCs w:val="28"/>
          <w:lang w:eastAsia="en-US"/>
        </w:rPr>
        <w:t>с. Чкалово</w:t>
      </w:r>
      <w:r w:rsidRPr="0075728C">
        <w:rPr>
          <w:rFonts w:eastAsia="Times New Roman"/>
          <w:kern w:val="0"/>
          <w:sz w:val="28"/>
          <w:szCs w:val="28"/>
          <w:lang w:eastAsia="en-US"/>
        </w:rPr>
        <w:t>,</w:t>
      </w:r>
      <w:r w:rsidRPr="0075728C">
        <w:rPr>
          <w:rFonts w:eastAsia="Times New Roman"/>
          <w:spacing w:val="8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определенный</w:t>
      </w:r>
      <w:r w:rsidRPr="0075728C">
        <w:rPr>
          <w:rFonts w:eastAsia="Times New Roman"/>
          <w:spacing w:val="8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картой</w:t>
      </w:r>
      <w:r w:rsidRPr="0075728C">
        <w:rPr>
          <w:rFonts w:eastAsia="Times New Roman"/>
          <w:spacing w:val="8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(планом)</w:t>
      </w:r>
      <w:r w:rsidRPr="0075728C">
        <w:rPr>
          <w:rFonts w:eastAsia="Times New Roman"/>
          <w:spacing w:val="8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объекта</w:t>
      </w:r>
      <w:r w:rsidR="0075728C" w:rsidRPr="0075728C">
        <w:rPr>
          <w:rFonts w:eastAsia="Times New Roman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землеустройства, с целью размещения инженерного сооружения, сроком на 5 лет,</w:t>
      </w:r>
      <w:r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для</w:t>
      </w:r>
      <w:r w:rsidRPr="0075728C">
        <w:rPr>
          <w:rFonts w:eastAsia="Times New Roman"/>
          <w:spacing w:val="-3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размещения</w:t>
      </w:r>
      <w:r w:rsidRPr="0075728C">
        <w:rPr>
          <w:rFonts w:eastAsia="Times New Roman"/>
          <w:spacing w:val="-3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инженерных</w:t>
      </w:r>
      <w:r w:rsidRPr="0075728C">
        <w:rPr>
          <w:rFonts w:eastAsia="Times New Roman"/>
          <w:spacing w:val="-6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сооружений</w:t>
      </w:r>
      <w:r w:rsidRPr="0075728C">
        <w:rPr>
          <w:rFonts w:eastAsia="Times New Roman"/>
          <w:spacing w:val="-3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объекта:</w:t>
      </w:r>
      <w:r w:rsidRPr="0075728C">
        <w:rPr>
          <w:rFonts w:eastAsia="Times New Roman"/>
          <w:spacing w:val="-3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«Строительство сетей газоснабжения с. </w:t>
      </w:r>
      <w:r w:rsidR="001632DA" w:rsidRPr="0075728C">
        <w:rPr>
          <w:rFonts w:eastAsia="Times New Roman"/>
          <w:kern w:val="0"/>
          <w:sz w:val="28"/>
          <w:szCs w:val="28"/>
          <w:lang w:eastAsia="en-US"/>
        </w:rPr>
        <w:t xml:space="preserve">Чкалово Нижнегорского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района Республики Крым».</w:t>
      </w:r>
    </w:p>
    <w:p w:rsidR="00283783" w:rsidRPr="0075728C" w:rsidRDefault="00283783" w:rsidP="0075728C">
      <w:pPr>
        <w:numPr>
          <w:ilvl w:val="0"/>
          <w:numId w:val="2"/>
        </w:numPr>
        <w:tabs>
          <w:tab w:val="left" w:pos="1257"/>
          <w:tab w:val="left" w:pos="10205"/>
        </w:tabs>
        <w:suppressAutoHyphens w:val="0"/>
        <w:autoSpaceDE w:val="0"/>
        <w:autoSpaceDN w:val="0"/>
        <w:ind w:right="-1" w:firstLine="706"/>
        <w:jc w:val="both"/>
        <w:rPr>
          <w:rFonts w:eastAsia="Times New Roman"/>
          <w:kern w:val="0"/>
          <w:sz w:val="28"/>
          <w:szCs w:val="28"/>
          <w:lang w:eastAsia="en-US"/>
        </w:rPr>
      </w:pPr>
      <w:proofErr w:type="gramStart"/>
      <w:r w:rsidRPr="0075728C">
        <w:rPr>
          <w:rFonts w:eastAsia="Times New Roman"/>
          <w:kern w:val="0"/>
          <w:sz w:val="28"/>
          <w:szCs w:val="28"/>
          <w:lang w:eastAsia="en-US"/>
        </w:rPr>
        <w:t>Определить обладателем публичного сервитута государственное унитарное предприятие Республики Крым «</w:t>
      </w:r>
      <w:proofErr w:type="spellStart"/>
      <w:r w:rsidRPr="0075728C">
        <w:rPr>
          <w:rFonts w:eastAsia="Times New Roman"/>
          <w:kern w:val="0"/>
          <w:sz w:val="28"/>
          <w:szCs w:val="28"/>
          <w:lang w:eastAsia="en-US"/>
        </w:rPr>
        <w:t>Крымгазсети</w:t>
      </w:r>
      <w:proofErr w:type="spellEnd"/>
      <w:r w:rsidRPr="0075728C">
        <w:rPr>
          <w:rFonts w:eastAsia="Times New Roman"/>
          <w:kern w:val="0"/>
          <w:sz w:val="28"/>
          <w:szCs w:val="28"/>
          <w:lang w:eastAsia="en-US"/>
        </w:rPr>
        <w:t>» (ИНН</w:t>
      </w:r>
      <w:r w:rsidRPr="0075728C">
        <w:rPr>
          <w:rFonts w:eastAsia="Times New Roman"/>
          <w:spacing w:val="-4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9102016743, КПП 910201001, ОГРН 1149102024906, юридический адрес:</w:t>
      </w:r>
      <w:proofErr w:type="gramEnd"/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 Республика Крым, </w:t>
      </w:r>
      <w:proofErr w:type="spellStart"/>
      <w:r w:rsidRPr="0075728C">
        <w:rPr>
          <w:rFonts w:eastAsia="Times New Roman"/>
          <w:kern w:val="0"/>
          <w:sz w:val="28"/>
          <w:szCs w:val="28"/>
          <w:lang w:eastAsia="en-US"/>
        </w:rPr>
        <w:t>г</w:t>
      </w:r>
      <w:proofErr w:type="gramStart"/>
      <w:r w:rsidRPr="0075728C">
        <w:rPr>
          <w:rFonts w:eastAsia="Times New Roman"/>
          <w:kern w:val="0"/>
          <w:sz w:val="28"/>
          <w:szCs w:val="28"/>
          <w:lang w:eastAsia="en-US"/>
        </w:rPr>
        <w:t>.С</w:t>
      </w:r>
      <w:proofErr w:type="gramEnd"/>
      <w:r w:rsidRPr="0075728C">
        <w:rPr>
          <w:rFonts w:eastAsia="Times New Roman"/>
          <w:kern w:val="0"/>
          <w:sz w:val="28"/>
          <w:szCs w:val="28"/>
          <w:lang w:eastAsia="en-US"/>
        </w:rPr>
        <w:t>имферополь</w:t>
      </w:r>
      <w:proofErr w:type="spellEnd"/>
      <w:r w:rsidRPr="0075728C">
        <w:rPr>
          <w:rFonts w:eastAsia="Times New Roman"/>
          <w:kern w:val="0"/>
          <w:sz w:val="28"/>
          <w:szCs w:val="28"/>
          <w:lang w:eastAsia="en-US"/>
        </w:rPr>
        <w:t>, ул. Училищная, д. 42«A»).</w:t>
      </w:r>
    </w:p>
    <w:p w:rsidR="00283783" w:rsidRPr="0075728C" w:rsidRDefault="00283783" w:rsidP="0075728C">
      <w:pPr>
        <w:numPr>
          <w:ilvl w:val="0"/>
          <w:numId w:val="2"/>
        </w:numPr>
        <w:tabs>
          <w:tab w:val="left" w:pos="1278"/>
          <w:tab w:val="left" w:pos="10205"/>
        </w:tabs>
        <w:suppressAutoHyphens w:val="0"/>
        <w:autoSpaceDE w:val="0"/>
        <w:autoSpaceDN w:val="0"/>
        <w:ind w:left="1278" w:right="-1" w:hanging="431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>Государственному</w:t>
      </w:r>
      <w:r w:rsidRPr="0075728C">
        <w:rPr>
          <w:rFonts w:eastAsia="Times New Roman"/>
          <w:spacing w:val="29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унитарному</w:t>
      </w:r>
      <w:r w:rsidRPr="0075728C">
        <w:rPr>
          <w:rFonts w:eastAsia="Times New Roman"/>
          <w:spacing w:val="26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предприятию</w:t>
      </w:r>
      <w:r w:rsidRPr="0075728C">
        <w:rPr>
          <w:rFonts w:eastAsia="Times New Roman"/>
          <w:spacing w:val="31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Республики</w:t>
      </w:r>
      <w:r w:rsidRPr="0075728C">
        <w:rPr>
          <w:rFonts w:eastAsia="Times New Roman"/>
          <w:spacing w:val="31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spacing w:val="-4"/>
          <w:kern w:val="0"/>
          <w:sz w:val="28"/>
          <w:szCs w:val="28"/>
          <w:lang w:eastAsia="en-US"/>
        </w:rPr>
        <w:t>Крым</w:t>
      </w:r>
    </w:p>
    <w:p w:rsidR="00283783" w:rsidRPr="0075728C" w:rsidRDefault="00283783" w:rsidP="0075728C">
      <w:pPr>
        <w:tabs>
          <w:tab w:val="left" w:pos="10205"/>
        </w:tabs>
        <w:suppressAutoHyphens w:val="0"/>
        <w:autoSpaceDE w:val="0"/>
        <w:autoSpaceDN w:val="0"/>
        <w:ind w:right="-1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>«</w:t>
      </w:r>
      <w:proofErr w:type="spellStart"/>
      <w:r w:rsidRPr="0075728C">
        <w:rPr>
          <w:rFonts w:eastAsia="Times New Roman"/>
          <w:kern w:val="0"/>
          <w:sz w:val="28"/>
          <w:szCs w:val="28"/>
          <w:lang w:eastAsia="en-US"/>
        </w:rPr>
        <w:t>Крымгазсети</w:t>
      </w:r>
      <w:proofErr w:type="spellEnd"/>
      <w:r w:rsidRPr="0075728C">
        <w:rPr>
          <w:rFonts w:eastAsia="Times New Roman"/>
          <w:kern w:val="0"/>
          <w:sz w:val="28"/>
          <w:szCs w:val="28"/>
          <w:lang w:eastAsia="en-US"/>
        </w:rPr>
        <w:t>»</w:t>
      </w:r>
      <w:r w:rsidRPr="0075728C">
        <w:rPr>
          <w:rFonts w:eastAsia="Times New Roman"/>
          <w:spacing w:val="-8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>обеспечить:</w:t>
      </w:r>
    </w:p>
    <w:p w:rsidR="00283783" w:rsidRPr="0075728C" w:rsidRDefault="00283783" w:rsidP="0075728C">
      <w:pPr>
        <w:numPr>
          <w:ilvl w:val="1"/>
          <w:numId w:val="2"/>
        </w:numPr>
        <w:tabs>
          <w:tab w:val="left" w:pos="709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lastRenderedPageBreak/>
        <w:t>передачу экземпляра карты (плана) в государственный фонд данных, полученных в результате проведения землеустройства;</w:t>
      </w:r>
    </w:p>
    <w:p w:rsidR="00283783" w:rsidRPr="0075728C" w:rsidRDefault="00283783" w:rsidP="0075728C">
      <w:pPr>
        <w:numPr>
          <w:ilvl w:val="1"/>
          <w:numId w:val="2"/>
        </w:numPr>
        <w:tabs>
          <w:tab w:val="left" w:pos="709"/>
          <w:tab w:val="left" w:pos="1537"/>
          <w:tab w:val="left" w:pos="10205"/>
        </w:tabs>
        <w:suppressAutoHyphens w:val="0"/>
        <w:autoSpaceDE w:val="0"/>
        <w:autoSpaceDN w:val="0"/>
        <w:spacing w:before="5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>внесение сведений об установлении сервитута в Единый государственный реестр недвижимости;</w:t>
      </w:r>
    </w:p>
    <w:p w:rsidR="00283783" w:rsidRPr="0075728C" w:rsidRDefault="00283783" w:rsidP="0075728C">
      <w:pPr>
        <w:numPr>
          <w:ilvl w:val="1"/>
          <w:numId w:val="2"/>
        </w:numPr>
        <w:tabs>
          <w:tab w:val="left" w:pos="709"/>
          <w:tab w:val="left" w:pos="1343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>представление</w:t>
      </w:r>
      <w:r w:rsidRPr="0075728C">
        <w:rPr>
          <w:rFonts w:eastAsia="Times New Roman"/>
          <w:spacing w:val="-14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проекта</w:t>
      </w:r>
      <w:r w:rsidRPr="0075728C">
        <w:rPr>
          <w:rFonts w:eastAsia="Times New Roman"/>
          <w:spacing w:val="-13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соглашения</w:t>
      </w:r>
      <w:r w:rsidRPr="0075728C">
        <w:rPr>
          <w:rFonts w:eastAsia="Times New Roman"/>
          <w:spacing w:val="-11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о</w:t>
      </w:r>
      <w:r w:rsidRPr="0075728C">
        <w:rPr>
          <w:rFonts w:eastAsia="Times New Roman"/>
          <w:spacing w:val="-14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плате</w:t>
      </w:r>
      <w:r w:rsidRPr="0075728C">
        <w:rPr>
          <w:rFonts w:eastAsia="Times New Roman"/>
          <w:spacing w:val="-14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за</w:t>
      </w:r>
      <w:r w:rsidRPr="0075728C">
        <w:rPr>
          <w:rFonts w:eastAsia="Times New Roman"/>
          <w:spacing w:val="-13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публичный</w:t>
      </w:r>
      <w:r w:rsidRPr="0075728C">
        <w:rPr>
          <w:rFonts w:eastAsia="Times New Roman"/>
          <w:spacing w:val="-1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>сервитут;</w:t>
      </w:r>
    </w:p>
    <w:p w:rsidR="00283783" w:rsidRPr="0075728C" w:rsidRDefault="00283783" w:rsidP="0075728C">
      <w:pPr>
        <w:numPr>
          <w:ilvl w:val="1"/>
          <w:numId w:val="2"/>
        </w:numPr>
        <w:tabs>
          <w:tab w:val="left" w:pos="709"/>
          <w:tab w:val="left" w:pos="1508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>заключение соглашений о плате за публичный сервитут с правообладателями обслуживающих земельных участков;</w:t>
      </w:r>
    </w:p>
    <w:p w:rsidR="00283783" w:rsidRPr="0075728C" w:rsidRDefault="00283783" w:rsidP="0075728C">
      <w:pPr>
        <w:numPr>
          <w:ilvl w:val="1"/>
          <w:numId w:val="2"/>
        </w:numPr>
        <w:tabs>
          <w:tab w:val="left" w:pos="709"/>
          <w:tab w:val="left" w:pos="1407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при выполнении проектно-изыскательных и строительных работ получить у эксплуатирующих организаций инженерных сетей технические условия (требования) на проектирование пересечений и параллельных прохождений, письменное согласование на выполнение </w:t>
      </w:r>
      <w:proofErr w:type="gramStart"/>
      <w:r w:rsidRPr="0075728C">
        <w:rPr>
          <w:rFonts w:eastAsia="Times New Roman"/>
          <w:kern w:val="0"/>
          <w:sz w:val="28"/>
          <w:szCs w:val="28"/>
          <w:lang w:eastAsia="en-US"/>
        </w:rPr>
        <w:t>строительно- монтажных</w:t>
      </w:r>
      <w:proofErr w:type="gramEnd"/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 работ;</w:t>
      </w:r>
    </w:p>
    <w:p w:rsidR="00283783" w:rsidRPr="0075728C" w:rsidRDefault="00283783" w:rsidP="0075728C">
      <w:pPr>
        <w:numPr>
          <w:ilvl w:val="1"/>
          <w:numId w:val="2"/>
        </w:numPr>
        <w:tabs>
          <w:tab w:val="left" w:pos="709"/>
          <w:tab w:val="left" w:pos="1451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выполнение изыскательных и строительных работ в границах охранных </w:t>
      </w:r>
      <w:proofErr w:type="gramStart"/>
      <w:r w:rsidRPr="0075728C">
        <w:rPr>
          <w:rFonts w:eastAsia="Times New Roman"/>
          <w:kern w:val="0"/>
          <w:sz w:val="28"/>
          <w:szCs w:val="28"/>
          <w:lang w:eastAsia="en-US"/>
        </w:rPr>
        <w:t>зон</w:t>
      </w:r>
      <w:proofErr w:type="gramEnd"/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 в присутствии представителей соответствующих эксплуатирующих организаций;</w:t>
      </w:r>
    </w:p>
    <w:p w:rsidR="00283783" w:rsidRPr="0075728C" w:rsidRDefault="00283783" w:rsidP="0075728C">
      <w:pPr>
        <w:numPr>
          <w:ilvl w:val="1"/>
          <w:numId w:val="2"/>
        </w:numPr>
        <w:tabs>
          <w:tab w:val="left" w:pos="709"/>
          <w:tab w:val="left" w:pos="1645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>предоставление беспрепятственного доступа сотрудников эксплуатирующих организаций для выполнения работ на подведомственных им объектах электросетевого, газового хозяйства и трубопроводного транспорта, в частности, предусмотре</w:t>
      </w:r>
      <w:r w:rsidR="0075728C">
        <w:rPr>
          <w:rFonts w:eastAsia="Times New Roman"/>
          <w:kern w:val="0"/>
          <w:sz w:val="28"/>
          <w:szCs w:val="28"/>
          <w:lang w:eastAsia="en-US"/>
        </w:rPr>
        <w:t>ть возможность</w:t>
      </w:r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 доставки и складирования необходимых материалов и размещения техники;</w:t>
      </w:r>
    </w:p>
    <w:p w:rsidR="00283783" w:rsidRPr="0075728C" w:rsidRDefault="00283783" w:rsidP="0075728C">
      <w:pPr>
        <w:numPr>
          <w:ilvl w:val="1"/>
          <w:numId w:val="2"/>
        </w:numPr>
        <w:tabs>
          <w:tab w:val="left" w:pos="709"/>
          <w:tab w:val="left" w:pos="1343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>соблюдение</w:t>
      </w:r>
      <w:r w:rsidRPr="0075728C">
        <w:rPr>
          <w:rFonts w:eastAsia="Times New Roman"/>
          <w:spacing w:val="-5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>требований,</w:t>
      </w:r>
      <w:r w:rsidRPr="0075728C">
        <w:rPr>
          <w:rFonts w:eastAsia="Times New Roman"/>
          <w:spacing w:val="-1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>указанных</w:t>
      </w:r>
      <w:r w:rsidRPr="0075728C">
        <w:rPr>
          <w:rFonts w:eastAsia="Times New Roman"/>
          <w:spacing w:val="-6"/>
          <w:kern w:val="0"/>
          <w:sz w:val="28"/>
          <w:szCs w:val="28"/>
          <w:lang w:eastAsia="en-US"/>
        </w:rPr>
        <w:t xml:space="preserve"> </w:t>
      </w:r>
      <w:proofErr w:type="gramStart"/>
      <w:r w:rsidRPr="0075728C">
        <w:rPr>
          <w:rFonts w:eastAsia="Times New Roman"/>
          <w:spacing w:val="-5"/>
          <w:kern w:val="0"/>
          <w:sz w:val="28"/>
          <w:szCs w:val="28"/>
          <w:lang w:eastAsia="en-US"/>
        </w:rPr>
        <w:t>в</w:t>
      </w:r>
      <w:proofErr w:type="gramEnd"/>
      <w:r w:rsidRPr="0075728C">
        <w:rPr>
          <w:rFonts w:eastAsia="Times New Roman"/>
          <w:spacing w:val="-5"/>
          <w:kern w:val="0"/>
          <w:sz w:val="28"/>
          <w:szCs w:val="28"/>
          <w:lang w:eastAsia="en-US"/>
        </w:rPr>
        <w:t>:</w:t>
      </w:r>
    </w:p>
    <w:p w:rsidR="00283783" w:rsidRPr="0075728C" w:rsidRDefault="00283783" w:rsidP="0075728C">
      <w:pPr>
        <w:numPr>
          <w:ilvl w:val="2"/>
          <w:numId w:val="2"/>
        </w:numPr>
        <w:tabs>
          <w:tab w:val="left" w:pos="709"/>
          <w:tab w:val="left" w:pos="1586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proofErr w:type="gramStart"/>
      <w:r w:rsidRPr="0075728C">
        <w:rPr>
          <w:rFonts w:eastAsia="Times New Roman"/>
          <w:kern w:val="0"/>
          <w:sz w:val="28"/>
          <w:szCs w:val="28"/>
          <w:lang w:eastAsia="en-US"/>
        </w:rPr>
        <w:t>пункте</w:t>
      </w:r>
      <w:proofErr w:type="gramEnd"/>
      <w:r w:rsidRPr="0075728C">
        <w:rPr>
          <w:rFonts w:eastAsia="Times New Roman"/>
          <w:spacing w:val="24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4</w:t>
      </w:r>
      <w:r w:rsidRPr="0075728C">
        <w:rPr>
          <w:rFonts w:eastAsia="Times New Roman"/>
          <w:spacing w:val="3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статьи</w:t>
      </w:r>
      <w:r w:rsidRPr="0075728C">
        <w:rPr>
          <w:rFonts w:eastAsia="Times New Roman"/>
          <w:spacing w:val="21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36</w:t>
      </w:r>
      <w:r w:rsidRPr="0075728C">
        <w:rPr>
          <w:rFonts w:eastAsia="Times New Roman"/>
          <w:spacing w:val="23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Федерального</w:t>
      </w:r>
      <w:r w:rsidRPr="0075728C">
        <w:rPr>
          <w:rFonts w:eastAsia="Times New Roman"/>
          <w:spacing w:val="24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закона</w:t>
      </w:r>
      <w:r w:rsidRPr="0075728C">
        <w:rPr>
          <w:rFonts w:eastAsia="Times New Roman"/>
          <w:spacing w:val="24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от</w:t>
      </w:r>
      <w:r w:rsidRPr="0075728C">
        <w:rPr>
          <w:rFonts w:eastAsia="Times New Roman"/>
          <w:spacing w:val="27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25.06.2002</w:t>
      </w:r>
      <w:r w:rsidRPr="0075728C">
        <w:rPr>
          <w:rFonts w:eastAsia="Times New Roman"/>
          <w:spacing w:val="29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№</w:t>
      </w:r>
      <w:r w:rsidRPr="0075728C">
        <w:rPr>
          <w:rFonts w:eastAsia="Times New Roman"/>
          <w:spacing w:val="20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73-</w:t>
      </w:r>
      <w:r w:rsidRPr="0075728C">
        <w:rPr>
          <w:rFonts w:eastAsia="Times New Roman"/>
          <w:spacing w:val="-5"/>
          <w:kern w:val="0"/>
          <w:sz w:val="28"/>
          <w:szCs w:val="28"/>
          <w:lang w:eastAsia="en-US"/>
        </w:rPr>
        <w:t>ФЗ</w:t>
      </w:r>
      <w:r w:rsidR="0075728C" w:rsidRPr="0075728C">
        <w:rPr>
          <w:rFonts w:eastAsia="Times New Roman"/>
          <w:spacing w:val="-5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«Об объектах культурного наследия (памятниках истории и культуры) народов Российской Федерации»;</w:t>
      </w:r>
    </w:p>
    <w:p w:rsidR="00283783" w:rsidRPr="0075728C" w:rsidRDefault="00283783" w:rsidP="0075728C">
      <w:pPr>
        <w:numPr>
          <w:ilvl w:val="2"/>
          <w:numId w:val="2"/>
        </w:numPr>
        <w:tabs>
          <w:tab w:val="left" w:pos="709"/>
          <w:tab w:val="left" w:pos="1744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proofErr w:type="gramStart"/>
      <w:r w:rsidRPr="0075728C">
        <w:rPr>
          <w:rFonts w:eastAsia="Times New Roman"/>
          <w:kern w:val="0"/>
          <w:sz w:val="28"/>
          <w:szCs w:val="28"/>
          <w:lang w:eastAsia="en-US"/>
        </w:rPr>
        <w:t>пункте</w:t>
      </w:r>
      <w:proofErr w:type="gramEnd"/>
      <w:r w:rsidRPr="0075728C">
        <w:rPr>
          <w:rFonts w:eastAsia="Times New Roman"/>
          <w:kern w:val="0"/>
          <w:sz w:val="28"/>
          <w:szCs w:val="28"/>
          <w:lang w:eastAsia="en-US"/>
        </w:rPr>
        <w:t xml:space="preserve"> 14 Правил охраны газораспределительных сетей, утвержденных постановлением Правительства Российской Федерации от 20.11.2000 № 878.</w:t>
      </w:r>
    </w:p>
    <w:p w:rsidR="00283783" w:rsidRDefault="0075728C" w:rsidP="0075728C">
      <w:pPr>
        <w:numPr>
          <w:ilvl w:val="0"/>
          <w:numId w:val="2"/>
        </w:numPr>
        <w:tabs>
          <w:tab w:val="left" w:pos="709"/>
          <w:tab w:val="left" w:pos="1212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r>
        <w:rPr>
          <w:rFonts w:eastAsia="Times New Roman"/>
          <w:kern w:val="0"/>
          <w:sz w:val="28"/>
          <w:szCs w:val="28"/>
          <w:lang w:eastAsia="en-US"/>
        </w:rPr>
        <w:t>П</w:t>
      </w:r>
      <w:r w:rsidR="00283783" w:rsidRPr="0075728C">
        <w:rPr>
          <w:rFonts w:eastAsia="Times New Roman"/>
          <w:kern w:val="0"/>
          <w:sz w:val="28"/>
          <w:szCs w:val="28"/>
          <w:lang w:eastAsia="en-US"/>
        </w:rPr>
        <w:t>убличный сервитут считать установленным с момента внесения сведений о нем в Единый государственный реестр недвижимости.</w:t>
      </w:r>
    </w:p>
    <w:p w:rsidR="00283783" w:rsidRPr="0075728C" w:rsidRDefault="0075728C" w:rsidP="0075728C">
      <w:pPr>
        <w:pStyle w:val="a8"/>
        <w:numPr>
          <w:ilvl w:val="0"/>
          <w:numId w:val="2"/>
        </w:numPr>
        <w:tabs>
          <w:tab w:val="left" w:pos="461"/>
          <w:tab w:val="left" w:pos="1212"/>
          <w:tab w:val="left" w:pos="1278"/>
          <w:tab w:val="left" w:pos="10205"/>
        </w:tabs>
        <w:ind w:left="0" w:right="-1" w:firstLine="0"/>
        <w:jc w:val="both"/>
        <w:rPr>
          <w:sz w:val="28"/>
          <w:szCs w:val="28"/>
        </w:rPr>
      </w:pPr>
      <w:r w:rsidRPr="0075728C">
        <w:rPr>
          <w:sz w:val="28"/>
          <w:szCs w:val="28"/>
        </w:rPr>
        <w:t>Обнародовать настоящее постановление на официальном Портале Правительства Республики Крым на странице Нижнегорского муниципального района (</w:t>
      </w:r>
      <w:hyperlink r:id="rId8" w:history="1">
        <w:r w:rsidRPr="0075728C">
          <w:rPr>
            <w:rStyle w:val="a7"/>
            <w:sz w:val="28"/>
            <w:szCs w:val="28"/>
            <w:u w:color="0000FF"/>
          </w:rPr>
          <w:t>https://nijno.rk.gov.ru/</w:t>
        </w:r>
      </w:hyperlink>
      <w:r w:rsidRPr="0075728C">
        <w:rPr>
          <w:sz w:val="28"/>
          <w:szCs w:val="28"/>
        </w:rPr>
        <w:t xml:space="preserve">) в разделе «Муниципальные образования района», подраздел </w:t>
      </w:r>
      <w:proofErr w:type="gramStart"/>
      <w:r w:rsidRPr="0075728C">
        <w:rPr>
          <w:sz w:val="28"/>
          <w:szCs w:val="28"/>
        </w:rPr>
        <w:t>–Ч</w:t>
      </w:r>
      <w:proofErr w:type="gramEnd"/>
      <w:r w:rsidRPr="0075728C">
        <w:rPr>
          <w:sz w:val="28"/>
          <w:szCs w:val="28"/>
        </w:rPr>
        <w:t>каловское сельское поселение, в сетевом издании "Официальный сайт Чкаловского</w:t>
      </w:r>
      <w:r w:rsidRPr="0075728C">
        <w:rPr>
          <w:spacing w:val="-4"/>
          <w:sz w:val="28"/>
          <w:szCs w:val="28"/>
        </w:rPr>
        <w:t xml:space="preserve"> </w:t>
      </w:r>
      <w:r w:rsidRPr="0075728C">
        <w:rPr>
          <w:sz w:val="28"/>
          <w:szCs w:val="28"/>
        </w:rPr>
        <w:t>сельского</w:t>
      </w:r>
      <w:r w:rsidRPr="0075728C">
        <w:rPr>
          <w:spacing w:val="-2"/>
          <w:sz w:val="28"/>
          <w:szCs w:val="28"/>
        </w:rPr>
        <w:t xml:space="preserve"> </w:t>
      </w:r>
      <w:r w:rsidRPr="0075728C">
        <w:rPr>
          <w:sz w:val="28"/>
          <w:szCs w:val="28"/>
        </w:rPr>
        <w:t>поселения</w:t>
      </w:r>
      <w:r w:rsidRPr="0075728C">
        <w:rPr>
          <w:spacing w:val="-2"/>
          <w:sz w:val="28"/>
          <w:szCs w:val="28"/>
        </w:rPr>
        <w:t xml:space="preserve"> </w:t>
      </w:r>
      <w:r w:rsidRPr="0075728C">
        <w:rPr>
          <w:sz w:val="28"/>
          <w:szCs w:val="28"/>
        </w:rPr>
        <w:t>Нижнегорского</w:t>
      </w:r>
      <w:r w:rsidRPr="0075728C">
        <w:rPr>
          <w:spacing w:val="-2"/>
          <w:sz w:val="28"/>
          <w:szCs w:val="28"/>
        </w:rPr>
        <w:t xml:space="preserve"> </w:t>
      </w:r>
      <w:r w:rsidRPr="0075728C">
        <w:rPr>
          <w:sz w:val="28"/>
          <w:szCs w:val="28"/>
        </w:rPr>
        <w:t>района</w:t>
      </w:r>
      <w:r w:rsidRPr="0075728C">
        <w:rPr>
          <w:spacing w:val="-3"/>
          <w:sz w:val="28"/>
          <w:szCs w:val="28"/>
        </w:rPr>
        <w:t xml:space="preserve"> </w:t>
      </w:r>
      <w:r w:rsidRPr="0075728C">
        <w:rPr>
          <w:sz w:val="28"/>
          <w:szCs w:val="28"/>
        </w:rPr>
        <w:t>Республики</w:t>
      </w:r>
      <w:r w:rsidRPr="0075728C">
        <w:rPr>
          <w:spacing w:val="-2"/>
          <w:sz w:val="28"/>
          <w:szCs w:val="28"/>
        </w:rPr>
        <w:t xml:space="preserve"> </w:t>
      </w:r>
      <w:r w:rsidRPr="0075728C">
        <w:rPr>
          <w:sz w:val="28"/>
          <w:szCs w:val="28"/>
        </w:rPr>
        <w:t>Крым" ЭЛ № ФС 77-85258 от 10.05.2023 (</w:t>
      </w:r>
      <w:proofErr w:type="spellStart"/>
      <w:r w:rsidRPr="0075728C">
        <w:rPr>
          <w:sz w:val="28"/>
          <w:szCs w:val="28"/>
        </w:rPr>
        <w:fldChar w:fldCharType="begin"/>
      </w:r>
      <w:r w:rsidRPr="0075728C">
        <w:rPr>
          <w:sz w:val="28"/>
          <w:szCs w:val="28"/>
        </w:rPr>
        <w:instrText xml:space="preserve"> HYPERLINK "https://novogrigor-adm91.ru/" \h </w:instrText>
      </w:r>
      <w:r w:rsidRPr="0075728C">
        <w:rPr>
          <w:sz w:val="28"/>
          <w:szCs w:val="28"/>
        </w:rPr>
        <w:fldChar w:fldCharType="separate"/>
      </w:r>
      <w:r w:rsidRPr="0075728C">
        <w:rPr>
          <w:color w:val="000080"/>
          <w:sz w:val="28"/>
          <w:szCs w:val="28"/>
          <w:u w:val="single" w:color="000080"/>
        </w:rPr>
        <w:t>чкаловское.рф</w:t>
      </w:r>
      <w:proofErr w:type="spellEnd"/>
      <w:r w:rsidRPr="0075728C">
        <w:rPr>
          <w:color w:val="000080"/>
          <w:sz w:val="28"/>
          <w:szCs w:val="28"/>
          <w:u w:val="single" w:color="000080"/>
        </w:rPr>
        <w:fldChar w:fldCharType="end"/>
      </w:r>
      <w:r w:rsidRPr="0075728C">
        <w:rPr>
          <w:sz w:val="28"/>
          <w:szCs w:val="28"/>
        </w:rPr>
        <w:t>)</w:t>
      </w:r>
      <w:r w:rsidRPr="0075728C">
        <w:rPr>
          <w:sz w:val="28"/>
          <w:szCs w:val="28"/>
        </w:rPr>
        <w:t xml:space="preserve"> </w:t>
      </w:r>
      <w:r w:rsidR="00283783" w:rsidRPr="0075728C">
        <w:rPr>
          <w:sz w:val="28"/>
          <w:szCs w:val="28"/>
        </w:rPr>
        <w:t xml:space="preserve"> и на информационном стенде </w:t>
      </w:r>
      <w:r w:rsidR="001632DA" w:rsidRPr="0075728C">
        <w:rPr>
          <w:sz w:val="28"/>
          <w:szCs w:val="28"/>
        </w:rPr>
        <w:t xml:space="preserve">Чкаловского </w:t>
      </w:r>
      <w:r w:rsidR="00283783" w:rsidRPr="0075728C">
        <w:rPr>
          <w:sz w:val="28"/>
          <w:szCs w:val="28"/>
        </w:rPr>
        <w:t>сельского совета, расположенному</w:t>
      </w:r>
      <w:r w:rsidR="00283783" w:rsidRPr="0075728C">
        <w:rPr>
          <w:spacing w:val="-2"/>
          <w:sz w:val="28"/>
          <w:szCs w:val="28"/>
        </w:rPr>
        <w:t xml:space="preserve"> </w:t>
      </w:r>
      <w:r w:rsidR="00283783" w:rsidRPr="0075728C">
        <w:rPr>
          <w:sz w:val="28"/>
          <w:szCs w:val="28"/>
        </w:rPr>
        <w:t>по адресу:</w:t>
      </w:r>
      <w:r w:rsidR="001632DA" w:rsidRPr="0075728C">
        <w:rPr>
          <w:sz w:val="28"/>
          <w:szCs w:val="28"/>
        </w:rPr>
        <w:t>297112</w:t>
      </w:r>
      <w:r w:rsidR="00283783" w:rsidRPr="0075728C">
        <w:rPr>
          <w:sz w:val="28"/>
          <w:szCs w:val="28"/>
        </w:rPr>
        <w:t xml:space="preserve">, </w:t>
      </w:r>
      <w:r w:rsidR="001632DA" w:rsidRPr="0075728C">
        <w:rPr>
          <w:sz w:val="28"/>
          <w:szCs w:val="28"/>
        </w:rPr>
        <w:t xml:space="preserve">Нижнегорский </w:t>
      </w:r>
      <w:r w:rsidR="00283783" w:rsidRPr="0075728C">
        <w:rPr>
          <w:sz w:val="28"/>
          <w:szCs w:val="28"/>
        </w:rPr>
        <w:t xml:space="preserve">район, </w:t>
      </w:r>
      <w:proofErr w:type="spellStart"/>
      <w:r w:rsidR="00283783" w:rsidRPr="0075728C">
        <w:rPr>
          <w:sz w:val="28"/>
          <w:szCs w:val="28"/>
        </w:rPr>
        <w:t>с</w:t>
      </w:r>
      <w:proofErr w:type="gramStart"/>
      <w:r w:rsidR="00283783" w:rsidRPr="0075728C">
        <w:rPr>
          <w:sz w:val="28"/>
          <w:szCs w:val="28"/>
        </w:rPr>
        <w:t>.</w:t>
      </w:r>
      <w:r w:rsidR="001632DA" w:rsidRPr="0075728C">
        <w:rPr>
          <w:sz w:val="28"/>
          <w:szCs w:val="28"/>
        </w:rPr>
        <w:t>Ч</w:t>
      </w:r>
      <w:proofErr w:type="gramEnd"/>
      <w:r w:rsidR="001632DA" w:rsidRPr="0075728C">
        <w:rPr>
          <w:sz w:val="28"/>
          <w:szCs w:val="28"/>
        </w:rPr>
        <w:t>калово</w:t>
      </w:r>
      <w:proofErr w:type="spellEnd"/>
      <w:r w:rsidR="00283783" w:rsidRPr="0075728C">
        <w:rPr>
          <w:sz w:val="28"/>
          <w:szCs w:val="28"/>
        </w:rPr>
        <w:t xml:space="preserve">, ул. </w:t>
      </w:r>
      <w:r w:rsidR="001632DA" w:rsidRPr="0075728C">
        <w:rPr>
          <w:sz w:val="28"/>
          <w:szCs w:val="28"/>
        </w:rPr>
        <w:t>Центральная 54а.</w:t>
      </w:r>
    </w:p>
    <w:p w:rsidR="00283783" w:rsidRPr="0075728C" w:rsidRDefault="00283783" w:rsidP="0075728C">
      <w:pPr>
        <w:numPr>
          <w:ilvl w:val="0"/>
          <w:numId w:val="2"/>
        </w:numPr>
        <w:tabs>
          <w:tab w:val="left" w:pos="1105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rFonts w:eastAsia="Times New Roman"/>
          <w:kern w:val="0"/>
          <w:sz w:val="28"/>
          <w:szCs w:val="28"/>
          <w:lang w:eastAsia="en-US"/>
        </w:rPr>
      </w:pPr>
      <w:r w:rsidRPr="0075728C">
        <w:rPr>
          <w:rFonts w:eastAsia="Times New Roman"/>
          <w:kern w:val="0"/>
          <w:sz w:val="28"/>
          <w:szCs w:val="28"/>
          <w:lang w:eastAsia="en-US"/>
        </w:rPr>
        <w:t>Постановление</w:t>
      </w:r>
      <w:r w:rsidRPr="0075728C">
        <w:rPr>
          <w:rFonts w:eastAsia="Times New Roman"/>
          <w:spacing w:val="-11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вступает</w:t>
      </w:r>
      <w:r w:rsidRPr="0075728C">
        <w:rPr>
          <w:rFonts w:eastAsia="Times New Roman"/>
          <w:spacing w:val="-7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в</w:t>
      </w:r>
      <w:r w:rsidRPr="0075728C">
        <w:rPr>
          <w:rFonts w:eastAsia="Times New Roman"/>
          <w:spacing w:val="-9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силу</w:t>
      </w:r>
      <w:r w:rsidRPr="0075728C">
        <w:rPr>
          <w:rFonts w:eastAsia="Times New Roman"/>
          <w:spacing w:val="-16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со</w:t>
      </w:r>
      <w:r w:rsidRPr="0075728C">
        <w:rPr>
          <w:rFonts w:eastAsia="Times New Roman"/>
          <w:spacing w:val="-9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дня</w:t>
      </w:r>
      <w:r w:rsidRPr="0075728C">
        <w:rPr>
          <w:rFonts w:eastAsia="Times New Roman"/>
          <w:spacing w:val="-12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kern w:val="0"/>
          <w:sz w:val="28"/>
          <w:szCs w:val="28"/>
          <w:lang w:eastAsia="en-US"/>
        </w:rPr>
        <w:t>его</w:t>
      </w:r>
      <w:r w:rsidRPr="0075728C">
        <w:rPr>
          <w:rFonts w:eastAsia="Times New Roman"/>
          <w:spacing w:val="-9"/>
          <w:kern w:val="0"/>
          <w:sz w:val="28"/>
          <w:szCs w:val="28"/>
          <w:lang w:eastAsia="en-US"/>
        </w:rPr>
        <w:t xml:space="preserve"> </w:t>
      </w:r>
      <w:r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>опубликования.</w:t>
      </w:r>
    </w:p>
    <w:p w:rsidR="0075728C" w:rsidRPr="0075728C" w:rsidRDefault="00283783" w:rsidP="0075728C">
      <w:pPr>
        <w:numPr>
          <w:ilvl w:val="0"/>
          <w:numId w:val="2"/>
        </w:numPr>
        <w:tabs>
          <w:tab w:val="left" w:pos="1105"/>
          <w:tab w:val="left" w:pos="10205"/>
        </w:tabs>
        <w:suppressAutoHyphens w:val="0"/>
        <w:autoSpaceDE w:val="0"/>
        <w:autoSpaceDN w:val="0"/>
        <w:ind w:left="0" w:right="-1" w:firstLine="0"/>
        <w:jc w:val="both"/>
        <w:rPr>
          <w:sz w:val="28"/>
          <w:szCs w:val="28"/>
        </w:rPr>
      </w:pPr>
      <w:proofErr w:type="gramStart"/>
      <w:r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>Контроль за</w:t>
      </w:r>
      <w:proofErr w:type="gramEnd"/>
      <w:r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 xml:space="preserve"> исполнением настоящего постановления оставляю за собой</w:t>
      </w:r>
      <w:r w:rsidR="0075728C" w:rsidRPr="0075728C">
        <w:rPr>
          <w:rFonts w:eastAsia="Times New Roman"/>
          <w:spacing w:val="-2"/>
          <w:kern w:val="0"/>
          <w:sz w:val="28"/>
          <w:szCs w:val="28"/>
          <w:lang w:eastAsia="en-US"/>
        </w:rPr>
        <w:t>.</w:t>
      </w:r>
    </w:p>
    <w:p w:rsidR="0075728C" w:rsidRDefault="0075728C" w:rsidP="0075728C">
      <w:pPr>
        <w:tabs>
          <w:tab w:val="left" w:pos="1105"/>
          <w:tab w:val="left" w:pos="10205"/>
        </w:tabs>
        <w:suppressAutoHyphens w:val="0"/>
        <w:autoSpaceDE w:val="0"/>
        <w:autoSpaceDN w:val="0"/>
        <w:ind w:right="-1"/>
        <w:jc w:val="both"/>
        <w:rPr>
          <w:sz w:val="28"/>
          <w:szCs w:val="28"/>
        </w:rPr>
      </w:pPr>
    </w:p>
    <w:p w:rsidR="0075728C" w:rsidRDefault="0075728C" w:rsidP="0075728C">
      <w:pPr>
        <w:tabs>
          <w:tab w:val="left" w:pos="1105"/>
          <w:tab w:val="left" w:pos="10205"/>
        </w:tabs>
        <w:suppressAutoHyphens w:val="0"/>
        <w:autoSpaceDE w:val="0"/>
        <w:autoSpaceDN w:val="0"/>
        <w:ind w:right="-1"/>
        <w:jc w:val="both"/>
        <w:rPr>
          <w:sz w:val="28"/>
          <w:szCs w:val="28"/>
        </w:rPr>
      </w:pPr>
    </w:p>
    <w:p w:rsidR="003D2508" w:rsidRDefault="003D2508" w:rsidP="0075728C">
      <w:pPr>
        <w:tabs>
          <w:tab w:val="left" w:pos="1105"/>
          <w:tab w:val="left" w:pos="10205"/>
        </w:tabs>
        <w:suppressAutoHyphens w:val="0"/>
        <w:autoSpaceDE w:val="0"/>
        <w:autoSpaceDN w:val="0"/>
        <w:ind w:right="-1"/>
        <w:jc w:val="both"/>
        <w:rPr>
          <w:sz w:val="28"/>
          <w:szCs w:val="28"/>
        </w:rPr>
      </w:pPr>
      <w:bookmarkStart w:id="0" w:name="_GoBack"/>
      <w:bookmarkEnd w:id="0"/>
    </w:p>
    <w:p w:rsidR="00283783" w:rsidRPr="0075728C" w:rsidRDefault="00283783" w:rsidP="0075728C">
      <w:pPr>
        <w:tabs>
          <w:tab w:val="left" w:pos="1105"/>
          <w:tab w:val="left" w:pos="10205"/>
        </w:tabs>
        <w:suppressAutoHyphens w:val="0"/>
        <w:autoSpaceDE w:val="0"/>
        <w:autoSpaceDN w:val="0"/>
        <w:ind w:right="-1"/>
        <w:jc w:val="both"/>
        <w:rPr>
          <w:sz w:val="28"/>
          <w:szCs w:val="28"/>
        </w:rPr>
      </w:pPr>
      <w:r w:rsidRPr="0075728C">
        <w:rPr>
          <w:sz w:val="28"/>
          <w:szCs w:val="28"/>
        </w:rPr>
        <w:t>Председатель Чкаловского сельского совета-</w:t>
      </w:r>
    </w:p>
    <w:p w:rsidR="0075728C" w:rsidRDefault="00283783" w:rsidP="0075728C">
      <w:pPr>
        <w:tabs>
          <w:tab w:val="left" w:pos="10205"/>
        </w:tabs>
        <w:ind w:right="-1"/>
        <w:rPr>
          <w:sz w:val="28"/>
          <w:szCs w:val="28"/>
        </w:rPr>
      </w:pPr>
      <w:r w:rsidRPr="0075728C">
        <w:rPr>
          <w:sz w:val="28"/>
          <w:szCs w:val="28"/>
        </w:rPr>
        <w:t>г</w:t>
      </w:r>
      <w:r w:rsidR="0075728C">
        <w:rPr>
          <w:sz w:val="28"/>
          <w:szCs w:val="28"/>
        </w:rPr>
        <w:t xml:space="preserve">лава администрации Чкаловского </w:t>
      </w:r>
      <w:r w:rsidRPr="0075728C">
        <w:rPr>
          <w:sz w:val="28"/>
          <w:szCs w:val="28"/>
        </w:rPr>
        <w:t>сельского поселения</w:t>
      </w:r>
    </w:p>
    <w:p w:rsidR="00283783" w:rsidRPr="0075728C" w:rsidRDefault="0075728C" w:rsidP="0075728C">
      <w:pPr>
        <w:tabs>
          <w:tab w:val="left" w:pos="10205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283783" w:rsidRPr="0075728C">
        <w:rPr>
          <w:sz w:val="28"/>
          <w:szCs w:val="28"/>
        </w:rPr>
        <w:t xml:space="preserve">         М.Б. </w:t>
      </w:r>
      <w:proofErr w:type="spellStart"/>
      <w:r w:rsidR="00283783" w:rsidRPr="0075728C">
        <w:rPr>
          <w:sz w:val="28"/>
          <w:szCs w:val="28"/>
        </w:rPr>
        <w:t>Халицкая</w:t>
      </w:r>
      <w:proofErr w:type="spellEnd"/>
    </w:p>
    <w:p w:rsidR="00E96C59" w:rsidRPr="0075728C" w:rsidRDefault="00E96C59" w:rsidP="0075728C">
      <w:pPr>
        <w:tabs>
          <w:tab w:val="left" w:pos="10205"/>
        </w:tabs>
        <w:ind w:right="-1"/>
        <w:rPr>
          <w:sz w:val="28"/>
          <w:szCs w:val="28"/>
        </w:rPr>
      </w:pPr>
    </w:p>
    <w:sectPr w:rsidR="00E96C59" w:rsidRPr="0075728C" w:rsidSect="00961851">
      <w:type w:val="nextColumn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8014F"/>
    <w:multiLevelType w:val="multilevel"/>
    <w:tmpl w:val="26BC4554"/>
    <w:lvl w:ilvl="0">
      <w:start w:val="1"/>
      <w:numFmt w:val="decimal"/>
      <w:lvlText w:val="%1."/>
      <w:lvlJc w:val="left"/>
      <w:pPr>
        <w:ind w:left="141" w:hanging="35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9" w:hanging="7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1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7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743"/>
      </w:pPr>
      <w:rPr>
        <w:rFonts w:hint="default"/>
        <w:lang w:val="ru-RU" w:eastAsia="en-US" w:bidi="ar-SA"/>
      </w:rPr>
    </w:lvl>
  </w:abstractNum>
  <w:abstractNum w:abstractNumId="1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7D62A78"/>
    <w:multiLevelType w:val="multilevel"/>
    <w:tmpl w:val="51A47294"/>
    <w:lvl w:ilvl="0">
      <w:start w:val="1"/>
      <w:numFmt w:val="decimal"/>
      <w:lvlText w:val="%1."/>
      <w:lvlJc w:val="left"/>
      <w:pPr>
        <w:ind w:left="340" w:hanging="3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6" w:hanging="566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6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46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58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2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0" w:hanging="566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59"/>
    <w:rsid w:val="000013FD"/>
    <w:rsid w:val="00012C3E"/>
    <w:rsid w:val="00044E2C"/>
    <w:rsid w:val="00061540"/>
    <w:rsid w:val="00064110"/>
    <w:rsid w:val="000876D5"/>
    <w:rsid w:val="00096830"/>
    <w:rsid w:val="000C6D1B"/>
    <w:rsid w:val="000C792C"/>
    <w:rsid w:val="000C7C63"/>
    <w:rsid w:val="000E6A25"/>
    <w:rsid w:val="000F1800"/>
    <w:rsid w:val="0010251C"/>
    <w:rsid w:val="0011468B"/>
    <w:rsid w:val="00155606"/>
    <w:rsid w:val="001632DA"/>
    <w:rsid w:val="0018149A"/>
    <w:rsid w:val="00196CC5"/>
    <w:rsid w:val="001B2FFB"/>
    <w:rsid w:val="001C0367"/>
    <w:rsid w:val="001D436B"/>
    <w:rsid w:val="001D6AFD"/>
    <w:rsid w:val="001E09A6"/>
    <w:rsid w:val="00246F3E"/>
    <w:rsid w:val="0026139F"/>
    <w:rsid w:val="002732B2"/>
    <w:rsid w:val="002758DE"/>
    <w:rsid w:val="002820B2"/>
    <w:rsid w:val="00283783"/>
    <w:rsid w:val="002A23AA"/>
    <w:rsid w:val="002B231A"/>
    <w:rsid w:val="002D24EE"/>
    <w:rsid w:val="002D7055"/>
    <w:rsid w:val="002E0ADF"/>
    <w:rsid w:val="002E74C9"/>
    <w:rsid w:val="00314039"/>
    <w:rsid w:val="00365137"/>
    <w:rsid w:val="003669BF"/>
    <w:rsid w:val="00372594"/>
    <w:rsid w:val="00382F4D"/>
    <w:rsid w:val="003B452E"/>
    <w:rsid w:val="003C0CB4"/>
    <w:rsid w:val="003D2508"/>
    <w:rsid w:val="003D6885"/>
    <w:rsid w:val="003E23F0"/>
    <w:rsid w:val="00402FE8"/>
    <w:rsid w:val="00407CC0"/>
    <w:rsid w:val="004242F6"/>
    <w:rsid w:val="0044556F"/>
    <w:rsid w:val="00450CF2"/>
    <w:rsid w:val="00463B3A"/>
    <w:rsid w:val="0047456D"/>
    <w:rsid w:val="004A7F9D"/>
    <w:rsid w:val="004B157E"/>
    <w:rsid w:val="004C3C27"/>
    <w:rsid w:val="004E7798"/>
    <w:rsid w:val="005002A0"/>
    <w:rsid w:val="00504143"/>
    <w:rsid w:val="00530679"/>
    <w:rsid w:val="00550174"/>
    <w:rsid w:val="00550662"/>
    <w:rsid w:val="00553514"/>
    <w:rsid w:val="00553679"/>
    <w:rsid w:val="005609E0"/>
    <w:rsid w:val="00581AB6"/>
    <w:rsid w:val="0058502E"/>
    <w:rsid w:val="0059751F"/>
    <w:rsid w:val="005A0EFD"/>
    <w:rsid w:val="005D2197"/>
    <w:rsid w:val="005D679E"/>
    <w:rsid w:val="005F7923"/>
    <w:rsid w:val="006074E8"/>
    <w:rsid w:val="0061160B"/>
    <w:rsid w:val="006430EE"/>
    <w:rsid w:val="0064796B"/>
    <w:rsid w:val="00654C6E"/>
    <w:rsid w:val="00666F41"/>
    <w:rsid w:val="006700FD"/>
    <w:rsid w:val="006A2080"/>
    <w:rsid w:val="006A41C5"/>
    <w:rsid w:val="006C63A5"/>
    <w:rsid w:val="006E13F3"/>
    <w:rsid w:val="006F52D1"/>
    <w:rsid w:val="0070078A"/>
    <w:rsid w:val="00730AEB"/>
    <w:rsid w:val="0075728C"/>
    <w:rsid w:val="0075731D"/>
    <w:rsid w:val="00783DC7"/>
    <w:rsid w:val="00784768"/>
    <w:rsid w:val="007B0AF5"/>
    <w:rsid w:val="00802AF1"/>
    <w:rsid w:val="00854C1A"/>
    <w:rsid w:val="00882C50"/>
    <w:rsid w:val="00884256"/>
    <w:rsid w:val="008A1C01"/>
    <w:rsid w:val="008A26AE"/>
    <w:rsid w:val="008B70F4"/>
    <w:rsid w:val="008D326C"/>
    <w:rsid w:val="00905D33"/>
    <w:rsid w:val="0092133C"/>
    <w:rsid w:val="009263D0"/>
    <w:rsid w:val="009557F9"/>
    <w:rsid w:val="00960B4A"/>
    <w:rsid w:val="00961851"/>
    <w:rsid w:val="009765EC"/>
    <w:rsid w:val="009B12EB"/>
    <w:rsid w:val="009F2870"/>
    <w:rsid w:val="00A0693B"/>
    <w:rsid w:val="00A13FB8"/>
    <w:rsid w:val="00A252B3"/>
    <w:rsid w:val="00A2766D"/>
    <w:rsid w:val="00A27AB5"/>
    <w:rsid w:val="00A31B3A"/>
    <w:rsid w:val="00A31F80"/>
    <w:rsid w:val="00A54023"/>
    <w:rsid w:val="00A703EE"/>
    <w:rsid w:val="00AA0344"/>
    <w:rsid w:val="00AC01DD"/>
    <w:rsid w:val="00AC1CCE"/>
    <w:rsid w:val="00AF0C50"/>
    <w:rsid w:val="00B17E2E"/>
    <w:rsid w:val="00B34A89"/>
    <w:rsid w:val="00B35832"/>
    <w:rsid w:val="00B40B6A"/>
    <w:rsid w:val="00B47F01"/>
    <w:rsid w:val="00B85650"/>
    <w:rsid w:val="00BB63CA"/>
    <w:rsid w:val="00BC1EE1"/>
    <w:rsid w:val="00BC39C9"/>
    <w:rsid w:val="00C20E23"/>
    <w:rsid w:val="00C3264C"/>
    <w:rsid w:val="00CA52B0"/>
    <w:rsid w:val="00CD0BA4"/>
    <w:rsid w:val="00D34469"/>
    <w:rsid w:val="00D362E4"/>
    <w:rsid w:val="00D50CA4"/>
    <w:rsid w:val="00D901D0"/>
    <w:rsid w:val="00D92CE6"/>
    <w:rsid w:val="00DA03BD"/>
    <w:rsid w:val="00DA1C00"/>
    <w:rsid w:val="00DA5C54"/>
    <w:rsid w:val="00DB153D"/>
    <w:rsid w:val="00DB3AE3"/>
    <w:rsid w:val="00DB788E"/>
    <w:rsid w:val="00DC3ECE"/>
    <w:rsid w:val="00DC6A55"/>
    <w:rsid w:val="00DC7DB9"/>
    <w:rsid w:val="00DE60B7"/>
    <w:rsid w:val="00DF5D25"/>
    <w:rsid w:val="00DF6DBB"/>
    <w:rsid w:val="00E0601C"/>
    <w:rsid w:val="00E17418"/>
    <w:rsid w:val="00E24973"/>
    <w:rsid w:val="00E34472"/>
    <w:rsid w:val="00E40D84"/>
    <w:rsid w:val="00E46E32"/>
    <w:rsid w:val="00E96C59"/>
    <w:rsid w:val="00EA03B2"/>
    <w:rsid w:val="00EA0F40"/>
    <w:rsid w:val="00EA3D9C"/>
    <w:rsid w:val="00EB3D53"/>
    <w:rsid w:val="00EC23E6"/>
    <w:rsid w:val="00EE5B67"/>
    <w:rsid w:val="00EF7020"/>
    <w:rsid w:val="00F266BD"/>
    <w:rsid w:val="00F3356C"/>
    <w:rsid w:val="00F87F5D"/>
    <w:rsid w:val="00F91285"/>
    <w:rsid w:val="00FA499F"/>
    <w:rsid w:val="00FC635E"/>
    <w:rsid w:val="00FD6773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59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6C59"/>
    <w:pPr>
      <w:keepNext/>
      <w:widowControl/>
      <w:tabs>
        <w:tab w:val="num" w:pos="0"/>
      </w:tabs>
      <w:ind w:left="432" w:hanging="432"/>
      <w:jc w:val="center"/>
      <w:outlineLvl w:val="0"/>
    </w:pPr>
    <w:rPr>
      <w:rFonts w:eastAsia="Times New Roman"/>
      <w:b/>
      <w:bCs/>
      <w:kern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6C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uiPriority w:val="99"/>
    <w:rsid w:val="00E96C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99"/>
    <w:qFormat/>
    <w:rsid w:val="00E96C59"/>
    <w:rPr>
      <w:rFonts w:cs="Times New Roman"/>
      <w:b/>
      <w:bCs/>
    </w:rPr>
  </w:style>
  <w:style w:type="paragraph" w:customStyle="1" w:styleId="11">
    <w:name w:val="Название объекта1"/>
    <w:basedOn w:val="a"/>
    <w:next w:val="a"/>
    <w:uiPriority w:val="99"/>
    <w:rsid w:val="00E96C59"/>
    <w:pPr>
      <w:widowControl/>
      <w:jc w:val="center"/>
    </w:pPr>
    <w:rPr>
      <w:rFonts w:ascii="Bookman Old Style" w:eastAsia="Times New Roman" w:hAnsi="Bookman Old Style" w:cs="Bookman Old Style"/>
      <w:b/>
      <w:bCs/>
      <w:kern w:val="0"/>
      <w:sz w:val="28"/>
      <w:lang w:eastAsia="ar-SA"/>
    </w:rPr>
  </w:style>
  <w:style w:type="paragraph" w:customStyle="1" w:styleId="ConsPlusTitle">
    <w:name w:val="ConsPlusTitle"/>
    <w:uiPriority w:val="99"/>
    <w:rsid w:val="00E96C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Базовый"/>
    <w:rsid w:val="002820B2"/>
    <w:pPr>
      <w:suppressAutoHyphens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2820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0B2"/>
    <w:rPr>
      <w:rFonts w:ascii="Tahoma" w:eastAsia="Calibri" w:hAnsi="Tahoma" w:cs="Tahoma"/>
      <w:kern w:val="2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47F01"/>
    <w:rPr>
      <w:color w:val="0000FF" w:themeColor="hyperlink"/>
      <w:u w:val="single"/>
    </w:rPr>
  </w:style>
  <w:style w:type="paragraph" w:styleId="a8">
    <w:name w:val="List Paragraph"/>
    <w:basedOn w:val="a"/>
    <w:uiPriority w:val="1"/>
    <w:qFormat/>
    <w:rsid w:val="0075728C"/>
    <w:pPr>
      <w:suppressAutoHyphens w:val="0"/>
      <w:autoSpaceDE w:val="0"/>
      <w:autoSpaceDN w:val="0"/>
      <w:ind w:left="145" w:firstLine="708"/>
      <w:jc w:val="both"/>
    </w:pPr>
    <w:rPr>
      <w:rFonts w:eastAsia="Times New Roman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59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6C59"/>
    <w:pPr>
      <w:keepNext/>
      <w:widowControl/>
      <w:tabs>
        <w:tab w:val="num" w:pos="0"/>
      </w:tabs>
      <w:ind w:left="432" w:hanging="432"/>
      <w:jc w:val="center"/>
      <w:outlineLvl w:val="0"/>
    </w:pPr>
    <w:rPr>
      <w:rFonts w:eastAsia="Times New Roman"/>
      <w:b/>
      <w:bCs/>
      <w:kern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6C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uiPriority w:val="99"/>
    <w:rsid w:val="00E96C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99"/>
    <w:qFormat/>
    <w:rsid w:val="00E96C59"/>
    <w:rPr>
      <w:rFonts w:cs="Times New Roman"/>
      <w:b/>
      <w:bCs/>
    </w:rPr>
  </w:style>
  <w:style w:type="paragraph" w:customStyle="1" w:styleId="11">
    <w:name w:val="Название объекта1"/>
    <w:basedOn w:val="a"/>
    <w:next w:val="a"/>
    <w:uiPriority w:val="99"/>
    <w:rsid w:val="00E96C59"/>
    <w:pPr>
      <w:widowControl/>
      <w:jc w:val="center"/>
    </w:pPr>
    <w:rPr>
      <w:rFonts w:ascii="Bookman Old Style" w:eastAsia="Times New Roman" w:hAnsi="Bookman Old Style" w:cs="Bookman Old Style"/>
      <w:b/>
      <w:bCs/>
      <w:kern w:val="0"/>
      <w:sz w:val="28"/>
      <w:lang w:eastAsia="ar-SA"/>
    </w:rPr>
  </w:style>
  <w:style w:type="paragraph" w:customStyle="1" w:styleId="ConsPlusTitle">
    <w:name w:val="ConsPlusTitle"/>
    <w:uiPriority w:val="99"/>
    <w:rsid w:val="00E96C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Базовый"/>
    <w:rsid w:val="002820B2"/>
    <w:pPr>
      <w:suppressAutoHyphens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2820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0B2"/>
    <w:rPr>
      <w:rFonts w:ascii="Tahoma" w:eastAsia="Calibri" w:hAnsi="Tahoma" w:cs="Tahoma"/>
      <w:kern w:val="2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47F01"/>
    <w:rPr>
      <w:color w:val="0000FF" w:themeColor="hyperlink"/>
      <w:u w:val="single"/>
    </w:rPr>
  </w:style>
  <w:style w:type="paragraph" w:styleId="a8">
    <w:name w:val="List Paragraph"/>
    <w:basedOn w:val="a"/>
    <w:uiPriority w:val="1"/>
    <w:qFormat/>
    <w:rsid w:val="0075728C"/>
    <w:pPr>
      <w:suppressAutoHyphens w:val="0"/>
      <w:autoSpaceDE w:val="0"/>
      <w:autoSpaceDN w:val="0"/>
      <w:ind w:left="145" w:firstLine="708"/>
      <w:jc w:val="both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jno.rk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8E16-60BD-4449-A621-2BFED522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71</cp:revision>
  <cp:lastPrinted>2025-07-30T10:54:00Z</cp:lastPrinted>
  <dcterms:created xsi:type="dcterms:W3CDTF">2018-06-29T13:35:00Z</dcterms:created>
  <dcterms:modified xsi:type="dcterms:W3CDTF">2025-07-30T10:54:00Z</dcterms:modified>
</cp:coreProperties>
</file>