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CA3" w:rsidRDefault="00AE4CA3" w:rsidP="00AE4CA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Утвержден </w:t>
      </w:r>
      <w:bookmarkStart w:id="0" w:name="_GoBack"/>
      <w:r>
        <w:rPr>
          <w:rFonts w:ascii="Times New Roman" w:hAnsi="Times New Roman"/>
          <w:b/>
          <w:sz w:val="24"/>
        </w:rPr>
        <w:t xml:space="preserve">порядок предоставления дополнительного отпуска работникам </w:t>
      </w:r>
      <w:r>
        <w:br/>
      </w:r>
      <w:r>
        <w:rPr>
          <w:rFonts w:ascii="Times New Roman" w:hAnsi="Times New Roman"/>
          <w:b/>
          <w:sz w:val="24"/>
        </w:rPr>
        <w:t xml:space="preserve">с ненормированным рабочим днем </w:t>
      </w:r>
      <w:bookmarkEnd w:id="0"/>
    </w:p>
    <w:p w:rsidR="00AE4CA3" w:rsidRDefault="00AE4CA3" w:rsidP="00AE4CA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E4CA3" w:rsidRDefault="00AE4CA3" w:rsidP="00AE4CA3">
      <w:pPr>
        <w:spacing w:after="0" w:line="240" w:lineRule="auto"/>
        <w:ind w:firstLine="7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1 сентября 2025 года Постановлением Правительства Российской Федерации  </w:t>
      </w:r>
      <w:r>
        <w:br/>
      </w:r>
      <w:r>
        <w:rPr>
          <w:rFonts w:ascii="Times New Roman" w:hAnsi="Times New Roman"/>
          <w:sz w:val="24"/>
        </w:rPr>
        <w:t xml:space="preserve">за работу в условиях ненормированного рабочего дня отдельным работникам федеральных государственных учреждений может предоставляться ежегодный дополнительный оплачиваемый отпуск. </w:t>
      </w:r>
    </w:p>
    <w:p w:rsidR="00AE4CA3" w:rsidRDefault="00AE4CA3" w:rsidP="00AE4CA3">
      <w:pPr>
        <w:spacing w:after="0" w:line="240" w:lineRule="auto"/>
        <w:ind w:firstLine="7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должностей работников с ненормированным рабочим днем, имеющих право на дополнительный отпуск, устанавливается коллективным договором, правилами внутреннего трудового распорядка или другим нормативным актом учреждения, принимаемыми с учетом мнения представительного органа. </w:t>
      </w:r>
    </w:p>
    <w:p w:rsidR="00AE4CA3" w:rsidRDefault="00AE4CA3" w:rsidP="00AE4CA3">
      <w:pPr>
        <w:spacing w:after="0" w:line="240" w:lineRule="auto"/>
        <w:ind w:firstLine="7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Продолжительность дополнительного отпуска, предоставляемого работникам </w:t>
      </w:r>
      <w:r>
        <w:br/>
      </w:r>
      <w:r>
        <w:rPr>
          <w:rFonts w:ascii="Times New Roman" w:hAnsi="Times New Roman"/>
          <w:sz w:val="24"/>
        </w:rPr>
        <w:t xml:space="preserve">с ненормированным рабочим днем, не может быть менее 3 календарных дней. Также на продолжительность отпуска влияет объем работы, степень напряженности, возможность работника выполнять свои трудовые функции за пределами нормальной продолжительности рабочего времени и др. </w:t>
      </w:r>
    </w:p>
    <w:p w:rsidR="00AE4CA3" w:rsidRDefault="00AE4CA3" w:rsidP="00AE4CA3">
      <w:pPr>
        <w:spacing w:after="0" w:line="240" w:lineRule="auto"/>
        <w:ind w:firstLine="7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переноса либо неиспользования дополнительного отпуска, а также увольнения право на указанный отпуск реализуется в соответствии с трудовым законодательством. </w:t>
      </w:r>
    </w:p>
    <w:p w:rsidR="00AE4CA3" w:rsidRDefault="00AE4CA3" w:rsidP="00AE4CA3">
      <w:pPr>
        <w:spacing w:after="0" w:line="240" w:lineRule="auto"/>
        <w:ind w:firstLine="7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Оплата дополнительных отпусков, предоставляемых работникам </w:t>
      </w:r>
      <w:r>
        <w:br/>
      </w:r>
      <w:r>
        <w:rPr>
          <w:rFonts w:ascii="Times New Roman" w:hAnsi="Times New Roman"/>
          <w:sz w:val="24"/>
        </w:rPr>
        <w:t xml:space="preserve">с ненормированным рабочим днем, производится в пределах фонда оплаты труда. </w:t>
      </w:r>
    </w:p>
    <w:p w:rsidR="007A1F64" w:rsidRDefault="007A1F64"/>
    <w:sectPr w:rsidR="007A1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A3"/>
    <w:rsid w:val="007A1F64"/>
    <w:rsid w:val="00AE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A3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A3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2025-12-22T07:12:00Z</dcterms:created>
  <dcterms:modified xsi:type="dcterms:W3CDTF">2025-12-22T07:13:00Z</dcterms:modified>
</cp:coreProperties>
</file>